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FD2" w:rsidRDefault="004B0FD2" w:rsidP="004B0FD2">
      <w:pPr>
        <w:ind w:left="720" w:firstLine="720"/>
        <w:rPr>
          <w:rFonts w:ascii="Arial" w:hAnsi="Arial" w:cs="Arial"/>
          <w:noProof/>
          <w:sz w:val="21"/>
          <w:szCs w:val="21"/>
        </w:rPr>
      </w:pPr>
    </w:p>
    <w:p w:rsidR="00A36C7D" w:rsidRDefault="00A36C7D" w:rsidP="00A36C7D">
      <w:r>
        <w:t xml:space="preserve">                  </w:t>
      </w:r>
      <w:r>
        <w:rPr>
          <w:noProof/>
        </w:rPr>
        <w:drawing>
          <wp:inline distT="0" distB="0" distL="0" distR="0">
            <wp:extent cx="1676400" cy="1152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biLevel thresh="25000"/>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676400" cy="1152525"/>
                    </a:xfrm>
                    <a:prstGeom prst="rect">
                      <a:avLst/>
                    </a:prstGeom>
                    <a:noFill/>
                    <a:ln>
                      <a:noFill/>
                    </a:ln>
                  </pic:spPr>
                </pic:pic>
              </a:graphicData>
            </a:graphic>
          </wp:inline>
        </w:drawing>
      </w:r>
    </w:p>
    <w:p w:rsidR="004B0FD2" w:rsidRDefault="004B0FD2" w:rsidP="004B0FD2">
      <w:pPr>
        <w:rPr>
          <w:b/>
        </w:rPr>
      </w:pPr>
    </w:p>
    <w:p w:rsidR="004B0FD2" w:rsidRPr="004B0FD2" w:rsidRDefault="004B0FD2" w:rsidP="004B0FD2">
      <w:r>
        <w:rPr>
          <w:b/>
        </w:rPr>
        <w:t>Sec. 28-360.  Home Based Business.</w:t>
      </w:r>
    </w:p>
    <w:p w:rsidR="004B0FD2" w:rsidRDefault="004B0FD2" w:rsidP="004B0FD2">
      <w:pPr>
        <w:pStyle w:val="content1"/>
        <w:rPr>
          <w:rFonts w:ascii="Open Sans" w:hAnsi="Open Sans" w:cs="Arial"/>
          <w:color w:val="313335"/>
          <w:sz w:val="21"/>
          <w:szCs w:val="21"/>
          <w:lang w:val="en"/>
        </w:rPr>
      </w:pPr>
      <w:r>
        <w:rPr>
          <w:rStyle w:val="ital1"/>
          <w:rFonts w:ascii="Open Sans" w:hAnsi="Open Sans" w:cs="Arial"/>
          <w:color w:val="313335"/>
          <w:sz w:val="21"/>
          <w:szCs w:val="21"/>
          <w:lang w:val="en"/>
        </w:rPr>
        <w:t>(c)  Standards for permitted accessory uses with limitations.</w:t>
      </w:r>
      <w:r>
        <w:rPr>
          <w:rFonts w:ascii="Open Sans" w:hAnsi="Open Sans" w:cs="Arial"/>
          <w:color w:val="313335"/>
          <w:sz w:val="21"/>
          <w:szCs w:val="21"/>
          <w:lang w:val="en"/>
        </w:rPr>
        <w:t xml:space="preserve"> </w:t>
      </w:r>
    </w:p>
    <w:p w:rsidR="004B0FD2" w:rsidRDefault="004B0FD2" w:rsidP="004B0FD2">
      <w:pPr>
        <w:pStyle w:val="content2"/>
        <w:ind w:left="270"/>
        <w:rPr>
          <w:rFonts w:ascii="Open Sans" w:hAnsi="Open Sans" w:cs="Arial"/>
          <w:color w:val="313335"/>
          <w:sz w:val="21"/>
          <w:szCs w:val="21"/>
          <w:lang w:val="en"/>
        </w:rPr>
      </w:pPr>
      <w:r>
        <w:rPr>
          <w:rFonts w:ascii="Open Sans" w:hAnsi="Open Sans" w:cs="Arial"/>
          <w:color w:val="313335"/>
          <w:sz w:val="21"/>
          <w:szCs w:val="21"/>
          <w:lang w:val="en"/>
        </w:rPr>
        <w:t xml:space="preserve">(1)  Home </w:t>
      </w:r>
      <w:r w:rsidR="00F8648C">
        <w:rPr>
          <w:rFonts w:ascii="Open Sans" w:hAnsi="Open Sans" w:cs="Arial"/>
          <w:color w:val="313335"/>
          <w:sz w:val="21"/>
          <w:szCs w:val="21"/>
          <w:lang w:val="en"/>
        </w:rPr>
        <w:t>based businesses</w:t>
      </w:r>
      <w:r>
        <w:rPr>
          <w:rFonts w:ascii="Open Sans" w:hAnsi="Open Sans" w:cs="Arial"/>
          <w:color w:val="313335"/>
          <w:sz w:val="21"/>
          <w:szCs w:val="21"/>
          <w:lang w:val="en"/>
        </w:rPr>
        <w:t xml:space="preserve"> shall only be permitted to exist in those particular instances whereby the residential character and integrity of the neighborhood are not disturbed. The </w:t>
      </w:r>
      <w:r w:rsidR="00F8648C">
        <w:rPr>
          <w:rFonts w:ascii="Open Sans" w:hAnsi="Open Sans" w:cs="Arial"/>
          <w:color w:val="313335"/>
          <w:sz w:val="21"/>
          <w:szCs w:val="21"/>
          <w:lang w:val="en"/>
        </w:rPr>
        <w:t>business</w:t>
      </w:r>
      <w:r>
        <w:rPr>
          <w:rFonts w:ascii="Open Sans" w:hAnsi="Open Sans" w:cs="Arial"/>
          <w:color w:val="313335"/>
          <w:sz w:val="21"/>
          <w:szCs w:val="21"/>
          <w:lang w:val="en"/>
        </w:rPr>
        <w:t xml:space="preserve"> activity at the home shall not be noticeable. Home </w:t>
      </w:r>
      <w:r w:rsidR="00F8648C">
        <w:rPr>
          <w:rFonts w:ascii="Open Sans" w:hAnsi="Open Sans" w:cs="Arial"/>
          <w:color w:val="313335"/>
          <w:sz w:val="21"/>
          <w:szCs w:val="21"/>
          <w:lang w:val="en"/>
        </w:rPr>
        <w:t>based businesses</w:t>
      </w:r>
      <w:r>
        <w:rPr>
          <w:rFonts w:ascii="Open Sans" w:hAnsi="Open Sans" w:cs="Arial"/>
          <w:color w:val="313335"/>
          <w:sz w:val="21"/>
          <w:szCs w:val="21"/>
          <w:lang w:val="en"/>
        </w:rPr>
        <w:t xml:space="preserve"> which are characterized by a high intensity of use, only appropriate to a commercial zoning district, shall not be allowed within residential districts. </w:t>
      </w:r>
    </w:p>
    <w:p w:rsidR="004B0FD2" w:rsidRDefault="004B0FD2" w:rsidP="004B0FD2">
      <w:pPr>
        <w:pStyle w:val="content2"/>
        <w:ind w:left="270"/>
        <w:rPr>
          <w:rFonts w:ascii="Open Sans" w:hAnsi="Open Sans" w:cs="Arial"/>
          <w:color w:val="313335"/>
          <w:sz w:val="21"/>
          <w:szCs w:val="21"/>
          <w:lang w:val="en"/>
        </w:rPr>
      </w:pPr>
      <w:r>
        <w:rPr>
          <w:rFonts w:ascii="Open Sans" w:hAnsi="Open Sans" w:cs="Arial"/>
          <w:color w:val="313335"/>
          <w:sz w:val="21"/>
          <w:szCs w:val="21"/>
          <w:lang w:val="en"/>
        </w:rPr>
        <w:t xml:space="preserve">(2)  Home </w:t>
      </w:r>
      <w:r w:rsidR="00F8648C">
        <w:rPr>
          <w:rFonts w:ascii="Open Sans" w:hAnsi="Open Sans" w:cs="Arial"/>
          <w:color w:val="313335"/>
          <w:sz w:val="21"/>
          <w:szCs w:val="21"/>
          <w:lang w:val="en"/>
        </w:rPr>
        <w:t>based business regulations are intended for the</w:t>
      </w:r>
      <w:r>
        <w:rPr>
          <w:rFonts w:ascii="Open Sans" w:hAnsi="Open Sans" w:cs="Arial"/>
          <w:color w:val="313335"/>
          <w:sz w:val="21"/>
          <w:szCs w:val="21"/>
          <w:lang w:val="en"/>
        </w:rPr>
        <w:t xml:space="preserve"> protection of residential neighborhoods.</w:t>
      </w:r>
    </w:p>
    <w:p w:rsidR="004B0FD2" w:rsidRDefault="004B0FD2" w:rsidP="004B0FD2">
      <w:pPr>
        <w:pStyle w:val="content2"/>
        <w:ind w:left="270"/>
        <w:rPr>
          <w:rFonts w:ascii="Open Sans" w:hAnsi="Open Sans" w:cs="Arial"/>
          <w:color w:val="313335"/>
          <w:sz w:val="21"/>
          <w:szCs w:val="21"/>
          <w:lang w:val="en"/>
        </w:rPr>
      </w:pPr>
      <w:r>
        <w:rPr>
          <w:rFonts w:ascii="Open Sans" w:hAnsi="Open Sans" w:cs="Arial"/>
          <w:color w:val="313335"/>
          <w:sz w:val="21"/>
          <w:szCs w:val="21"/>
          <w:lang w:val="en"/>
        </w:rPr>
        <w:t xml:space="preserve">(3)  The </w:t>
      </w:r>
      <w:r w:rsidR="00F8648C">
        <w:rPr>
          <w:rFonts w:ascii="Open Sans" w:hAnsi="Open Sans" w:cs="Arial"/>
          <w:color w:val="313335"/>
          <w:sz w:val="21"/>
          <w:szCs w:val="21"/>
          <w:lang w:val="en"/>
        </w:rPr>
        <w:t xml:space="preserve">City has established three (3) categories of </w:t>
      </w:r>
      <w:proofErr w:type="gramStart"/>
      <w:r w:rsidR="00F8648C">
        <w:rPr>
          <w:rFonts w:ascii="Open Sans" w:hAnsi="Open Sans" w:cs="Arial"/>
          <w:color w:val="313335"/>
          <w:sz w:val="21"/>
          <w:szCs w:val="21"/>
          <w:lang w:val="en"/>
        </w:rPr>
        <w:t>home based</w:t>
      </w:r>
      <w:proofErr w:type="gramEnd"/>
      <w:r w:rsidR="00F8648C">
        <w:rPr>
          <w:rFonts w:ascii="Open Sans" w:hAnsi="Open Sans" w:cs="Arial"/>
          <w:color w:val="313335"/>
          <w:sz w:val="21"/>
          <w:szCs w:val="21"/>
          <w:lang w:val="en"/>
        </w:rPr>
        <w:t xml:space="preserve"> business: (1) businesses which do not involve client business visits to the home.  This type of </w:t>
      </w:r>
      <w:proofErr w:type="gramStart"/>
      <w:r w:rsidR="00F8648C">
        <w:rPr>
          <w:rFonts w:ascii="Open Sans" w:hAnsi="Open Sans" w:cs="Arial"/>
          <w:color w:val="313335"/>
          <w:sz w:val="21"/>
          <w:szCs w:val="21"/>
          <w:lang w:val="en"/>
        </w:rPr>
        <w:t>home based</w:t>
      </w:r>
      <w:proofErr w:type="gramEnd"/>
      <w:r w:rsidR="00F8648C">
        <w:rPr>
          <w:rFonts w:ascii="Open Sans" w:hAnsi="Open Sans" w:cs="Arial"/>
          <w:color w:val="313335"/>
          <w:sz w:val="21"/>
          <w:szCs w:val="21"/>
          <w:lang w:val="en"/>
        </w:rPr>
        <w:t xml:space="preserve"> business is typified where business transactions with clients are conducted by telephone, mail or off the premises of the license holder; (2) businesses in which clients are permitted on-site; and (3) prohibited home based businesses.  Regulations for these three (3) categories are provided below.</w:t>
      </w:r>
    </w:p>
    <w:p w:rsidR="004B0FD2" w:rsidRDefault="00F8648C" w:rsidP="004B0FD2">
      <w:pPr>
        <w:pStyle w:val="content2"/>
        <w:ind w:left="270"/>
        <w:rPr>
          <w:rFonts w:ascii="Open Sans" w:hAnsi="Open Sans" w:cs="Arial"/>
          <w:color w:val="313335"/>
          <w:sz w:val="21"/>
          <w:szCs w:val="21"/>
          <w:lang w:val="en"/>
        </w:rPr>
      </w:pPr>
      <w:r>
        <w:rPr>
          <w:rFonts w:ascii="Open Sans" w:hAnsi="Open Sans" w:cs="Arial"/>
          <w:color w:val="313335"/>
          <w:sz w:val="21"/>
          <w:szCs w:val="21"/>
          <w:lang w:val="en"/>
        </w:rPr>
        <w:t xml:space="preserve"> </w:t>
      </w:r>
      <w:r w:rsidR="004B0FD2">
        <w:rPr>
          <w:rFonts w:ascii="Open Sans" w:hAnsi="Open Sans" w:cs="Arial"/>
          <w:color w:val="313335"/>
          <w:sz w:val="21"/>
          <w:szCs w:val="21"/>
          <w:lang w:val="en"/>
        </w:rPr>
        <w:t xml:space="preserve">(4)  </w:t>
      </w:r>
      <w:r>
        <w:rPr>
          <w:rFonts w:ascii="Open Sans" w:hAnsi="Open Sans" w:cs="Arial"/>
          <w:color w:val="313335"/>
          <w:sz w:val="21"/>
          <w:szCs w:val="21"/>
          <w:lang w:val="en"/>
        </w:rPr>
        <w:t xml:space="preserve">Home based businesses which do not involve client visits shall adhere to the following performance standards.  In order for any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to be permitted or continue to be permitted, the following performance standards shall be agreed to in writing by the applicant and be maintained for the duration of the permit.</w:t>
      </w:r>
      <w:r w:rsidR="004B0FD2">
        <w:rPr>
          <w:rFonts w:ascii="Open Sans" w:hAnsi="Open Sans" w:cs="Arial"/>
          <w:color w:val="313335"/>
          <w:sz w:val="21"/>
          <w:szCs w:val="21"/>
          <w:lang w:val="en"/>
        </w:rPr>
        <w:t xml:space="preserve">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a.  The </w:t>
      </w:r>
      <w:proofErr w:type="gramStart"/>
      <w:r>
        <w:rPr>
          <w:rFonts w:ascii="Open Sans" w:hAnsi="Open Sans" w:cs="Arial"/>
          <w:color w:val="313335"/>
          <w:sz w:val="21"/>
          <w:szCs w:val="21"/>
          <w:lang w:val="en"/>
        </w:rPr>
        <w:t xml:space="preserve">home </w:t>
      </w:r>
      <w:r w:rsidR="00AE2ABA">
        <w:rPr>
          <w:rFonts w:ascii="Open Sans" w:hAnsi="Open Sans" w:cs="Arial"/>
          <w:color w:val="313335"/>
          <w:sz w:val="21"/>
          <w:szCs w:val="21"/>
          <w:lang w:val="en"/>
        </w:rPr>
        <w:t>based</w:t>
      </w:r>
      <w:proofErr w:type="gramEnd"/>
      <w:r w:rsidR="00AE2ABA">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shall be clearly incidental and subordinate to the residential use, and shall under no circumstances change the residential character of the dwelling unit.</w:t>
      </w:r>
      <w:r w:rsidR="00F8648C">
        <w:rPr>
          <w:rFonts w:ascii="Open Sans" w:hAnsi="Open Sans" w:cs="Arial"/>
          <w:color w:val="313335"/>
          <w:sz w:val="21"/>
          <w:szCs w:val="21"/>
          <w:lang w:val="en"/>
        </w:rPr>
        <w:t xml:space="preserve">  No </w:t>
      </w:r>
      <w:proofErr w:type="gramStart"/>
      <w:r w:rsidR="00F8648C">
        <w:rPr>
          <w:rFonts w:ascii="Open Sans" w:hAnsi="Open Sans" w:cs="Arial"/>
          <w:color w:val="313335"/>
          <w:sz w:val="21"/>
          <w:szCs w:val="21"/>
          <w:lang w:val="en"/>
        </w:rPr>
        <w:t>home based</w:t>
      </w:r>
      <w:proofErr w:type="gramEnd"/>
      <w:r w:rsidR="00F8648C">
        <w:rPr>
          <w:rFonts w:ascii="Open Sans" w:hAnsi="Open Sans" w:cs="Arial"/>
          <w:color w:val="313335"/>
          <w:sz w:val="21"/>
          <w:szCs w:val="21"/>
          <w:lang w:val="en"/>
        </w:rPr>
        <w:t xml:space="preserve"> business shall interfere with the residential uses of adjoining property.</w:t>
      </w:r>
      <w:r>
        <w:rPr>
          <w:rFonts w:ascii="Open Sans" w:hAnsi="Open Sans" w:cs="Arial"/>
          <w:color w:val="313335"/>
          <w:sz w:val="21"/>
          <w:szCs w:val="21"/>
          <w:lang w:val="en"/>
        </w:rPr>
        <w:t xml:space="preserve">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b.  Number of occupations. Multiple </w:t>
      </w:r>
      <w:proofErr w:type="gramStart"/>
      <w:r>
        <w:rPr>
          <w:rFonts w:ascii="Open Sans" w:hAnsi="Open Sans" w:cs="Arial"/>
          <w:color w:val="313335"/>
          <w:sz w:val="21"/>
          <w:szCs w:val="21"/>
          <w:lang w:val="en"/>
        </w:rPr>
        <w:t xml:space="preserve">home </w:t>
      </w:r>
      <w:r w:rsidR="00F8648C">
        <w:rPr>
          <w:rFonts w:ascii="Open Sans" w:hAnsi="Open Sans" w:cs="Arial"/>
          <w:color w:val="313335"/>
          <w:sz w:val="21"/>
          <w:szCs w:val="21"/>
          <w:lang w:val="en"/>
        </w:rPr>
        <w:t>based</w:t>
      </w:r>
      <w:proofErr w:type="gramEnd"/>
      <w:r w:rsidR="00F8648C">
        <w:rPr>
          <w:rFonts w:ascii="Open Sans" w:hAnsi="Open Sans" w:cs="Arial"/>
          <w:color w:val="313335"/>
          <w:sz w:val="21"/>
          <w:szCs w:val="21"/>
          <w:lang w:val="en"/>
        </w:rPr>
        <w:t xml:space="preserve"> business</w:t>
      </w:r>
      <w:r w:rsidR="00FF6317">
        <w:rPr>
          <w:rFonts w:ascii="Open Sans" w:hAnsi="Open Sans" w:cs="Arial"/>
          <w:color w:val="313335"/>
          <w:sz w:val="21"/>
          <w:szCs w:val="21"/>
          <w:lang w:val="en"/>
        </w:rPr>
        <w:t xml:space="preserve"> licenses</w:t>
      </w:r>
      <w:r>
        <w:rPr>
          <w:rFonts w:ascii="Open Sans" w:hAnsi="Open Sans" w:cs="Arial"/>
          <w:color w:val="313335"/>
          <w:sz w:val="21"/>
          <w:szCs w:val="21"/>
          <w:lang w:val="en"/>
        </w:rPr>
        <w:t xml:space="preserve"> may be permitted subject to the following restrictions: </w:t>
      </w:r>
    </w:p>
    <w:p w:rsidR="004B0FD2" w:rsidRDefault="004B0FD2" w:rsidP="004B0FD2">
      <w:pPr>
        <w:pStyle w:val="content4"/>
        <w:ind w:left="825"/>
        <w:rPr>
          <w:rFonts w:ascii="Open Sans" w:hAnsi="Open Sans" w:cs="Arial"/>
          <w:color w:val="313335"/>
          <w:sz w:val="21"/>
          <w:szCs w:val="21"/>
          <w:lang w:val="en"/>
        </w:rPr>
      </w:pPr>
      <w:r>
        <w:rPr>
          <w:rFonts w:ascii="Open Sans" w:hAnsi="Open Sans" w:cs="Arial"/>
          <w:color w:val="313335"/>
          <w:sz w:val="21"/>
          <w:szCs w:val="21"/>
          <w:lang w:val="en"/>
        </w:rPr>
        <w:t xml:space="preserve">1.  All multiple licenses shall only be for   residents of that dwelling unit.  </w:t>
      </w:r>
    </w:p>
    <w:p w:rsidR="004B0FD2" w:rsidRDefault="004B0FD2" w:rsidP="004B0FD2">
      <w:pPr>
        <w:pStyle w:val="content4"/>
        <w:ind w:left="825"/>
        <w:rPr>
          <w:rFonts w:ascii="Open Sans" w:hAnsi="Open Sans" w:cs="Arial"/>
          <w:color w:val="313335"/>
          <w:sz w:val="21"/>
          <w:szCs w:val="21"/>
          <w:lang w:val="en"/>
        </w:rPr>
      </w:pPr>
      <w:r>
        <w:rPr>
          <w:rFonts w:ascii="Open Sans" w:hAnsi="Open Sans" w:cs="Arial"/>
          <w:color w:val="313335"/>
          <w:sz w:val="21"/>
          <w:szCs w:val="21"/>
          <w:lang w:val="en"/>
        </w:rPr>
        <w:t>2.  The total floor area for all licenses shall     be subject to the requirements noted in</w:t>
      </w:r>
      <w:hyperlink r:id="rId7" w:history="1">
        <w:r>
          <w:rPr>
            <w:rFonts w:ascii="Open Sans" w:hAnsi="Open Sans" w:cs="Arial"/>
            <w:color w:val="2196F3"/>
            <w:sz w:val="21"/>
            <w:szCs w:val="21"/>
            <w:u w:val="single"/>
            <w:lang w:val="en"/>
          </w:rPr>
          <w:t xml:space="preserve"> Section 28-360</w:t>
        </w:r>
      </w:hyperlink>
      <w:r>
        <w:rPr>
          <w:rFonts w:ascii="Open Sans" w:hAnsi="Open Sans" w:cs="Arial"/>
          <w:color w:val="313335"/>
          <w:sz w:val="21"/>
          <w:szCs w:val="21"/>
          <w:lang w:val="en"/>
        </w:rPr>
        <w:t xml:space="preserve">(4)(d).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c.  The </w:t>
      </w:r>
      <w:proofErr w:type="gramStart"/>
      <w:r>
        <w:rPr>
          <w:rFonts w:ascii="Open Sans" w:hAnsi="Open Sans" w:cs="Arial"/>
          <w:color w:val="313335"/>
          <w:sz w:val="21"/>
          <w:szCs w:val="21"/>
          <w:lang w:val="en"/>
        </w:rPr>
        <w:t xml:space="preserve">home </w:t>
      </w:r>
      <w:r w:rsidR="00FF6317">
        <w:rPr>
          <w:rFonts w:ascii="Open Sans" w:hAnsi="Open Sans" w:cs="Arial"/>
          <w:color w:val="313335"/>
          <w:sz w:val="21"/>
          <w:szCs w:val="21"/>
          <w:lang w:val="en"/>
        </w:rPr>
        <w:t>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shall be conducted at the permitted address only by residents of that dwelling unit.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d.  The </w:t>
      </w:r>
      <w:proofErr w:type="gramStart"/>
      <w:r>
        <w:rPr>
          <w:rFonts w:ascii="Open Sans" w:hAnsi="Open Sans" w:cs="Arial"/>
          <w:color w:val="313335"/>
          <w:sz w:val="21"/>
          <w:szCs w:val="21"/>
          <w:lang w:val="en"/>
        </w:rPr>
        <w:t>ho</w:t>
      </w:r>
      <w:r w:rsidR="00FF6317">
        <w:rPr>
          <w:rFonts w:ascii="Open Sans" w:hAnsi="Open Sans" w:cs="Arial"/>
          <w:color w:val="313335"/>
          <w:sz w:val="21"/>
          <w:szCs w:val="21"/>
          <w:lang w:val="en"/>
        </w:rPr>
        <w:t>me 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shall only be conducted within the living area of the dwelling unit and shall not occupy more than twenty-five (25) percent and up to a maximum of four hundred (400) square feet. The living area is that part of the dwelling unit which is enclosed and which is protected from the elements and heated, including interior halls, closets, utility and storage areas, but excluding garages, carports, screened porches, unenclosed and unheated areas. In the event a residence has multiple licenses, the maximum floor area for all licenses shall not exceed the above noted maximum square footage.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e.  No activity of a </w:t>
      </w:r>
      <w:proofErr w:type="gramStart"/>
      <w:r>
        <w:rPr>
          <w:rFonts w:ascii="Open Sans" w:hAnsi="Open Sans" w:cs="Arial"/>
          <w:color w:val="313335"/>
          <w:sz w:val="21"/>
          <w:szCs w:val="21"/>
          <w:lang w:val="en"/>
        </w:rPr>
        <w:t xml:space="preserve">home </w:t>
      </w:r>
      <w:r w:rsidR="00FF6317">
        <w:rPr>
          <w:rFonts w:ascii="Open Sans" w:hAnsi="Open Sans" w:cs="Arial"/>
          <w:color w:val="313335"/>
          <w:sz w:val="21"/>
          <w:szCs w:val="21"/>
          <w:lang w:val="en"/>
        </w:rPr>
        <w:t>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including the storage and outdoor storage or window display of merchandise is permitted.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f.  There shall be no change in the outside appearance of the premises nor the installation of any sign to give indication that a </w:t>
      </w:r>
      <w:proofErr w:type="gramStart"/>
      <w:r>
        <w:rPr>
          <w:rFonts w:ascii="Open Sans" w:hAnsi="Open Sans" w:cs="Arial"/>
          <w:color w:val="313335"/>
          <w:sz w:val="21"/>
          <w:szCs w:val="21"/>
          <w:lang w:val="en"/>
        </w:rPr>
        <w:t xml:space="preserve">home </w:t>
      </w:r>
      <w:r w:rsidR="00FF6317">
        <w:rPr>
          <w:rFonts w:ascii="Open Sans" w:hAnsi="Open Sans" w:cs="Arial"/>
          <w:color w:val="313335"/>
          <w:sz w:val="21"/>
          <w:szCs w:val="21"/>
          <w:lang w:val="en"/>
        </w:rPr>
        <w:t>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is being conducted.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g.  No supplies or equipment shall be used in the </w:t>
      </w:r>
      <w:proofErr w:type="gramStart"/>
      <w:r>
        <w:rPr>
          <w:rFonts w:ascii="Open Sans" w:hAnsi="Open Sans" w:cs="Arial"/>
          <w:color w:val="313335"/>
          <w:sz w:val="21"/>
          <w:szCs w:val="21"/>
          <w:lang w:val="en"/>
        </w:rPr>
        <w:t xml:space="preserve">home </w:t>
      </w:r>
      <w:r w:rsidR="00FF6317">
        <w:rPr>
          <w:rFonts w:ascii="Open Sans" w:hAnsi="Open Sans" w:cs="Arial"/>
          <w:color w:val="313335"/>
          <w:sz w:val="21"/>
          <w:szCs w:val="21"/>
          <w:lang w:val="en"/>
        </w:rPr>
        <w:t>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which create fire or explosion hazards, electrical interference, noise, vibration, glare, fumes, or odors detectable to the normal senses off the lot if the </w:t>
      </w:r>
      <w:r w:rsidR="00FF6317">
        <w:rPr>
          <w:rFonts w:ascii="Open Sans" w:hAnsi="Open Sans" w:cs="Arial"/>
          <w:color w:val="313335"/>
          <w:sz w:val="21"/>
          <w:szCs w:val="21"/>
          <w:lang w:val="en"/>
        </w:rPr>
        <w:t>business</w:t>
      </w:r>
      <w:r>
        <w:rPr>
          <w:rFonts w:ascii="Open Sans" w:hAnsi="Open Sans" w:cs="Arial"/>
          <w:color w:val="313335"/>
          <w:sz w:val="21"/>
          <w:szCs w:val="21"/>
          <w:lang w:val="en"/>
        </w:rPr>
        <w:t xml:space="preserve"> is conducted in a single-family dwelling unit or mobile home or residential coach. In the case of electrical interference, no equipment or process shall be used which creates visual or audible interference in any radio or television receivers off the premises, or causes fluctuation in line voltage off the premises. </w:t>
      </w:r>
    </w:p>
    <w:p w:rsidR="004B0FD2" w:rsidRDefault="004B0FD2" w:rsidP="004B0FD2">
      <w:pPr>
        <w:pStyle w:val="content3"/>
        <w:ind w:left="540"/>
        <w:rPr>
          <w:rFonts w:ascii="Open Sans" w:hAnsi="Open Sans" w:cs="Arial"/>
          <w:color w:val="313335"/>
          <w:sz w:val="21"/>
          <w:szCs w:val="21"/>
          <w:lang w:val="en"/>
        </w:rPr>
      </w:pPr>
      <w:r>
        <w:rPr>
          <w:rFonts w:ascii="Open Sans" w:hAnsi="Open Sans" w:cs="Arial"/>
          <w:color w:val="313335"/>
          <w:sz w:val="21"/>
          <w:szCs w:val="21"/>
          <w:lang w:val="en"/>
        </w:rPr>
        <w:t xml:space="preserve">h.  In the conduct of the </w:t>
      </w:r>
      <w:proofErr w:type="gramStart"/>
      <w:r>
        <w:rPr>
          <w:rFonts w:ascii="Open Sans" w:hAnsi="Open Sans" w:cs="Arial"/>
          <w:color w:val="313335"/>
          <w:sz w:val="21"/>
          <w:szCs w:val="21"/>
          <w:lang w:val="en"/>
        </w:rPr>
        <w:t xml:space="preserve">home </w:t>
      </w:r>
      <w:r w:rsidR="00FF6317">
        <w:rPr>
          <w:rFonts w:ascii="Open Sans" w:hAnsi="Open Sans" w:cs="Arial"/>
          <w:color w:val="313335"/>
          <w:sz w:val="21"/>
          <w:szCs w:val="21"/>
          <w:lang w:val="en"/>
        </w:rPr>
        <w:t>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xml:space="preserve">, the use of commercial vehicles by the home </w:t>
      </w:r>
      <w:r w:rsidR="00FF6317">
        <w:rPr>
          <w:rFonts w:ascii="Open Sans" w:hAnsi="Open Sans" w:cs="Arial"/>
          <w:color w:val="313335"/>
          <w:sz w:val="21"/>
          <w:szCs w:val="21"/>
          <w:lang w:val="en"/>
        </w:rPr>
        <w:t>based business</w:t>
      </w:r>
      <w:r>
        <w:rPr>
          <w:rFonts w:ascii="Open Sans" w:hAnsi="Open Sans" w:cs="Arial"/>
          <w:color w:val="313335"/>
          <w:sz w:val="21"/>
          <w:szCs w:val="21"/>
          <w:lang w:val="en"/>
        </w:rPr>
        <w:t xml:space="preserve"> personnel shall be limited to no more than one (1) vehicle which shall be no </w:t>
      </w:r>
      <w:r>
        <w:rPr>
          <w:rFonts w:ascii="Open Sans" w:hAnsi="Open Sans" w:cs="Arial"/>
          <w:color w:val="313335"/>
          <w:sz w:val="21"/>
          <w:szCs w:val="21"/>
          <w:lang w:val="en"/>
        </w:rPr>
        <w:lastRenderedPageBreak/>
        <w:t>greater in size than one (1) ton, and shall be parked in an off-street parking area</w:t>
      </w:r>
      <w:r w:rsidR="00FF6317">
        <w:rPr>
          <w:rFonts w:ascii="Open Sans" w:hAnsi="Open Sans" w:cs="Arial"/>
          <w:color w:val="313335"/>
          <w:sz w:val="21"/>
          <w:szCs w:val="21"/>
          <w:lang w:val="en"/>
        </w:rPr>
        <w:t xml:space="preserve"> meeting the City’s parking regulations</w:t>
      </w:r>
      <w:r>
        <w:rPr>
          <w:rFonts w:ascii="Open Sans" w:hAnsi="Open Sans" w:cs="Arial"/>
          <w:color w:val="313335"/>
          <w:sz w:val="21"/>
          <w:szCs w:val="21"/>
          <w:lang w:val="en"/>
        </w:rPr>
        <w:t xml:space="preserve">. No auxiliary equipment or trailers shall be stored on site unless they are enclosed in a garage or screened from view. In the event a residence has multiple licenses, the maximum number and size of commercial vehicles for all licenses shall not exceed the above noted requirements. </w:t>
      </w:r>
    </w:p>
    <w:p w:rsidR="004B0FD2" w:rsidRDefault="004B0FD2" w:rsidP="004B0FD2">
      <w:pPr>
        <w:pStyle w:val="content3"/>
        <w:ind w:left="540"/>
        <w:rPr>
          <w:rFonts w:ascii="Open Sans" w:hAnsi="Open Sans" w:cs="Arial"/>
          <w:color w:val="313335"/>
          <w:sz w:val="21"/>
          <w:szCs w:val="21"/>
          <w:lang w:val="en"/>
        </w:rPr>
      </w:pPr>
      <w:proofErr w:type="spellStart"/>
      <w:r>
        <w:rPr>
          <w:rFonts w:ascii="Open Sans" w:hAnsi="Open Sans" w:cs="Arial"/>
          <w:color w:val="313335"/>
          <w:sz w:val="21"/>
          <w:szCs w:val="21"/>
          <w:lang w:val="en"/>
        </w:rPr>
        <w:t>i</w:t>
      </w:r>
      <w:proofErr w:type="spellEnd"/>
      <w:r>
        <w:rPr>
          <w:rFonts w:ascii="Open Sans" w:hAnsi="Open Sans" w:cs="Arial"/>
          <w:color w:val="313335"/>
          <w:sz w:val="21"/>
          <w:szCs w:val="21"/>
          <w:lang w:val="en"/>
        </w:rPr>
        <w:t xml:space="preserve">.  No advertising in the public media shall include the residential address of the </w:t>
      </w:r>
      <w:proofErr w:type="gramStart"/>
      <w:r>
        <w:rPr>
          <w:rFonts w:ascii="Open Sans" w:hAnsi="Open Sans" w:cs="Arial"/>
          <w:color w:val="313335"/>
          <w:sz w:val="21"/>
          <w:szCs w:val="21"/>
          <w:lang w:val="en"/>
        </w:rPr>
        <w:t xml:space="preserve">home </w:t>
      </w:r>
      <w:r w:rsidR="00FF6317">
        <w:rPr>
          <w:rFonts w:ascii="Open Sans" w:hAnsi="Open Sans" w:cs="Arial"/>
          <w:color w:val="313335"/>
          <w:sz w:val="21"/>
          <w:szCs w:val="21"/>
          <w:lang w:val="en"/>
        </w:rPr>
        <w:t>based</w:t>
      </w:r>
      <w:proofErr w:type="gramEnd"/>
      <w:r w:rsidR="00FF6317">
        <w:rPr>
          <w:rFonts w:ascii="Open Sans" w:hAnsi="Open Sans" w:cs="Arial"/>
          <w:color w:val="313335"/>
          <w:sz w:val="21"/>
          <w:szCs w:val="21"/>
          <w:lang w:val="en"/>
        </w:rPr>
        <w:t xml:space="preserve"> business</w:t>
      </w:r>
      <w:r>
        <w:rPr>
          <w:rFonts w:ascii="Open Sans" w:hAnsi="Open Sans" w:cs="Arial"/>
          <w:color w:val="313335"/>
          <w:sz w:val="21"/>
          <w:szCs w:val="21"/>
          <w:lang w:val="en"/>
        </w:rPr>
        <w:t>. Telephone numbers may be included in such advertising.</w:t>
      </w:r>
    </w:p>
    <w:p w:rsidR="00FF6317" w:rsidRDefault="00FF6317" w:rsidP="00FF6317">
      <w:pPr>
        <w:pStyle w:val="content3"/>
        <w:ind w:left="540"/>
        <w:rPr>
          <w:rFonts w:ascii="Open Sans" w:hAnsi="Open Sans" w:cs="Arial"/>
          <w:color w:val="313335"/>
          <w:sz w:val="21"/>
          <w:szCs w:val="21"/>
          <w:lang w:val="en"/>
        </w:rPr>
      </w:pPr>
      <w:r>
        <w:rPr>
          <w:rFonts w:ascii="Open Sans" w:hAnsi="Open Sans" w:cs="Arial"/>
          <w:color w:val="313335"/>
          <w:sz w:val="21"/>
          <w:szCs w:val="21"/>
          <w:lang w:val="en"/>
        </w:rPr>
        <w:t>j.  There shall be no commodity sold upon the premises in connection with such home based business.</w:t>
      </w:r>
    </w:p>
    <w:p w:rsidR="00790DAB" w:rsidRDefault="004B0FD2" w:rsidP="00DC5799">
      <w:pPr>
        <w:pStyle w:val="content2"/>
        <w:ind w:left="288"/>
        <w:rPr>
          <w:rFonts w:ascii="Open Sans" w:hAnsi="Open Sans" w:cs="Arial"/>
          <w:color w:val="313335"/>
          <w:sz w:val="21"/>
          <w:szCs w:val="21"/>
          <w:lang w:val="en"/>
        </w:rPr>
      </w:pPr>
      <w:r>
        <w:rPr>
          <w:rFonts w:ascii="Open Sans" w:hAnsi="Open Sans" w:cs="Arial"/>
          <w:color w:val="313335"/>
          <w:sz w:val="21"/>
          <w:szCs w:val="21"/>
          <w:lang w:val="en"/>
        </w:rPr>
        <w:t xml:space="preserve">(5)  </w:t>
      </w:r>
      <w:r w:rsidR="009C0AA9">
        <w:rPr>
          <w:rFonts w:ascii="Open Sans" w:hAnsi="Open Sans" w:cs="Arial"/>
          <w:color w:val="313335"/>
          <w:sz w:val="21"/>
          <w:szCs w:val="21"/>
          <w:lang w:val="en"/>
        </w:rPr>
        <w:t xml:space="preserve"> Home based businesses, clients allowed on</w:t>
      </w:r>
      <w:r w:rsidR="00790DAB">
        <w:rPr>
          <w:rFonts w:ascii="Open Sans" w:hAnsi="Open Sans" w:cs="Arial"/>
          <w:color w:val="313335"/>
          <w:sz w:val="21"/>
          <w:szCs w:val="21"/>
          <w:lang w:val="en"/>
        </w:rPr>
        <w:t>-site.</w:t>
      </w:r>
    </w:p>
    <w:p w:rsidR="009C0AA9" w:rsidRDefault="009C0AA9" w:rsidP="00DC5799">
      <w:pPr>
        <w:pStyle w:val="content2"/>
        <w:ind w:left="432" w:firstLine="90"/>
        <w:rPr>
          <w:rFonts w:ascii="Open Sans" w:hAnsi="Open Sans" w:cs="Arial"/>
          <w:color w:val="313335"/>
          <w:sz w:val="21"/>
          <w:szCs w:val="21"/>
          <w:lang w:val="en"/>
        </w:rPr>
      </w:pPr>
      <w:r>
        <w:rPr>
          <w:rFonts w:ascii="Open Sans" w:hAnsi="Open Sans" w:cs="Arial"/>
          <w:color w:val="313335"/>
          <w:sz w:val="21"/>
          <w:szCs w:val="21"/>
          <w:lang w:val="en"/>
        </w:rPr>
        <w:t xml:space="preserve">a.  The following uses may allow clients to </w:t>
      </w:r>
      <w:r w:rsidR="005B2FC2">
        <w:rPr>
          <w:rFonts w:ascii="Open Sans" w:hAnsi="Open Sans" w:cs="Arial"/>
          <w:color w:val="313335"/>
          <w:sz w:val="21"/>
          <w:szCs w:val="21"/>
          <w:lang w:val="en"/>
        </w:rPr>
        <w:t xml:space="preserve">   </w:t>
      </w:r>
      <w:r>
        <w:rPr>
          <w:rFonts w:ascii="Open Sans" w:hAnsi="Open Sans" w:cs="Arial"/>
          <w:color w:val="313335"/>
          <w:sz w:val="21"/>
          <w:szCs w:val="21"/>
          <w:lang w:val="en"/>
        </w:rPr>
        <w:t>visit the location based upon the conditions set forth in this section and paragraph (4) above.</w:t>
      </w:r>
    </w:p>
    <w:p w:rsidR="009C0AA9" w:rsidRDefault="009C0AA9" w:rsidP="00DC5799">
      <w:pPr>
        <w:pStyle w:val="content2"/>
        <w:numPr>
          <w:ilvl w:val="0"/>
          <w:numId w:val="9"/>
        </w:numPr>
        <w:ind w:left="792"/>
        <w:rPr>
          <w:rFonts w:ascii="Open Sans" w:hAnsi="Open Sans" w:cs="Arial"/>
          <w:color w:val="313335"/>
          <w:sz w:val="21"/>
          <w:szCs w:val="21"/>
          <w:lang w:val="en"/>
        </w:rPr>
      </w:pPr>
      <w:r>
        <w:rPr>
          <w:rFonts w:ascii="Open Sans" w:hAnsi="Open Sans" w:cs="Arial"/>
          <w:color w:val="313335"/>
          <w:sz w:val="21"/>
          <w:szCs w:val="21"/>
          <w:lang w:val="en"/>
        </w:rPr>
        <w:t>Beauticians, barbers and nail technicians</w:t>
      </w:r>
    </w:p>
    <w:p w:rsidR="009C0AA9" w:rsidRDefault="009C0AA9" w:rsidP="00DC5799">
      <w:pPr>
        <w:pStyle w:val="content2"/>
        <w:numPr>
          <w:ilvl w:val="0"/>
          <w:numId w:val="9"/>
        </w:numPr>
        <w:ind w:left="792"/>
        <w:rPr>
          <w:rFonts w:ascii="Open Sans" w:hAnsi="Open Sans" w:cs="Arial"/>
          <w:color w:val="313335"/>
          <w:sz w:val="21"/>
          <w:szCs w:val="21"/>
          <w:lang w:val="en"/>
        </w:rPr>
      </w:pPr>
      <w:r>
        <w:rPr>
          <w:rFonts w:ascii="Open Sans" w:hAnsi="Open Sans" w:cs="Arial"/>
          <w:color w:val="313335"/>
          <w:sz w:val="21"/>
          <w:szCs w:val="21"/>
          <w:lang w:val="en"/>
        </w:rPr>
        <w:t>Private Lessons, such as piano or swimming lessons</w:t>
      </w:r>
    </w:p>
    <w:p w:rsidR="009C0AA9" w:rsidRDefault="009C0AA9" w:rsidP="00DC5799">
      <w:pPr>
        <w:pStyle w:val="content2"/>
        <w:numPr>
          <w:ilvl w:val="0"/>
          <w:numId w:val="9"/>
        </w:numPr>
        <w:ind w:left="792"/>
        <w:rPr>
          <w:rFonts w:ascii="Open Sans" w:hAnsi="Open Sans" w:cs="Arial"/>
          <w:color w:val="313335"/>
          <w:sz w:val="21"/>
          <w:szCs w:val="21"/>
          <w:lang w:val="en"/>
        </w:rPr>
      </w:pPr>
      <w:r>
        <w:rPr>
          <w:rFonts w:ascii="Open Sans" w:hAnsi="Open Sans" w:cs="Arial"/>
          <w:color w:val="313335"/>
          <w:sz w:val="21"/>
          <w:szCs w:val="21"/>
          <w:lang w:val="en"/>
        </w:rPr>
        <w:t>Professional offices for architects, engineers, attorneys, interior designers, accountants, finance and securities investments, real estate and similar professions.</w:t>
      </w:r>
    </w:p>
    <w:p w:rsidR="009C0AA9" w:rsidRDefault="009C0AA9" w:rsidP="00DC5799">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b.  Hours of operation shall be between 8:00 AM and 8:00 PM on weekdays and </w:t>
      </w:r>
      <w:r w:rsidR="00AE2ABA">
        <w:rPr>
          <w:rFonts w:ascii="Open Sans" w:hAnsi="Open Sans" w:cs="Arial"/>
          <w:color w:val="313335"/>
          <w:sz w:val="21"/>
          <w:szCs w:val="21"/>
          <w:lang w:val="en"/>
        </w:rPr>
        <w:t>9:00</w:t>
      </w:r>
      <w:r>
        <w:rPr>
          <w:rFonts w:ascii="Open Sans" w:hAnsi="Open Sans" w:cs="Arial"/>
          <w:color w:val="313335"/>
          <w:sz w:val="21"/>
          <w:szCs w:val="21"/>
          <w:lang w:val="en"/>
        </w:rPr>
        <w:t xml:space="preserve"> AM and 5:00 PM on weekends and holidays.</w:t>
      </w:r>
    </w:p>
    <w:p w:rsidR="009C0AA9" w:rsidRDefault="009C0AA9" w:rsidP="00DC5799">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c.  The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shall not generate pedestrian or vehicular traffic in greater volumes than would normally be expected in a residential neighborhood based on trip generation data presented in the Institute of Transportation Engineers (ITE) Manual.</w:t>
      </w:r>
    </w:p>
    <w:p w:rsidR="009C0AA9" w:rsidRDefault="009C0AA9" w:rsidP="00DC5799">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d.  The use shall not require an off-street parking area for more than two (2) motor vehicles.  No parking area shall be permitted in any required yard, and no additional driveways to serve such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shall be permitted.</w:t>
      </w:r>
    </w:p>
    <w:p w:rsidR="009C0AA9" w:rsidRDefault="009C0AA9" w:rsidP="00DC5799">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e.  No more than one vehicle of any business customer or client may park at the locate of the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at any time.</w:t>
      </w:r>
    </w:p>
    <w:p w:rsidR="005A2724" w:rsidRDefault="009C0AA9" w:rsidP="00DC5799">
      <w:pPr>
        <w:pStyle w:val="content2"/>
        <w:ind w:left="432"/>
        <w:rPr>
          <w:rFonts w:ascii="Open Sans" w:hAnsi="Open Sans" w:cs="Arial"/>
          <w:color w:val="313335"/>
          <w:sz w:val="21"/>
          <w:szCs w:val="21"/>
          <w:lang w:val="en"/>
        </w:rPr>
      </w:pPr>
      <w:r>
        <w:rPr>
          <w:rFonts w:ascii="Open Sans" w:hAnsi="Open Sans" w:cs="Arial"/>
          <w:color w:val="313335"/>
          <w:sz w:val="21"/>
          <w:szCs w:val="21"/>
          <w:lang w:val="en"/>
        </w:rPr>
        <w:t>f.  There shall be no additional and separate</w:t>
      </w:r>
      <w:r w:rsidR="005B2FC2">
        <w:rPr>
          <w:rFonts w:ascii="Open Sans" w:hAnsi="Open Sans" w:cs="Arial"/>
          <w:color w:val="313335"/>
          <w:sz w:val="21"/>
          <w:szCs w:val="21"/>
          <w:lang w:val="en"/>
        </w:rPr>
        <w:t xml:space="preserve"> </w:t>
      </w:r>
      <w:r>
        <w:rPr>
          <w:rFonts w:ascii="Open Sans" w:hAnsi="Open Sans" w:cs="Arial"/>
          <w:color w:val="313335"/>
          <w:sz w:val="21"/>
          <w:szCs w:val="21"/>
          <w:lang w:val="en"/>
        </w:rPr>
        <w:t xml:space="preserve">entrance incongruent with the residential structural design constructed for the purpose of conducting the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w:t>
      </w:r>
    </w:p>
    <w:p w:rsidR="009C0AA9" w:rsidRDefault="00790DAB" w:rsidP="005B2FC2">
      <w:pPr>
        <w:pStyle w:val="content2"/>
        <w:ind w:firstLine="585"/>
        <w:rPr>
          <w:rFonts w:ascii="Open Sans" w:hAnsi="Open Sans" w:cs="Arial"/>
          <w:color w:val="313335"/>
          <w:sz w:val="21"/>
          <w:szCs w:val="21"/>
          <w:lang w:val="en"/>
        </w:rPr>
      </w:pPr>
      <w:r>
        <w:rPr>
          <w:rFonts w:ascii="Open Sans" w:hAnsi="Open Sans" w:cs="Arial"/>
          <w:color w:val="313335"/>
          <w:sz w:val="21"/>
          <w:szCs w:val="21"/>
          <w:lang w:val="en"/>
        </w:rPr>
        <w:t xml:space="preserve"> </w:t>
      </w:r>
      <w:r w:rsidR="009C0AA9">
        <w:rPr>
          <w:rFonts w:ascii="Open Sans" w:hAnsi="Open Sans" w:cs="Arial"/>
          <w:color w:val="313335"/>
          <w:sz w:val="21"/>
          <w:szCs w:val="21"/>
          <w:lang w:val="en"/>
        </w:rPr>
        <w:t>(6)   Prohibited home based businesses.</w:t>
      </w:r>
    </w:p>
    <w:p w:rsidR="00790DAB" w:rsidRDefault="005B2FC2" w:rsidP="006D52EF">
      <w:pPr>
        <w:pStyle w:val="content2"/>
        <w:ind w:left="864"/>
        <w:rPr>
          <w:rFonts w:ascii="Open Sans" w:hAnsi="Open Sans" w:cs="Arial"/>
          <w:color w:val="313335"/>
          <w:sz w:val="21"/>
          <w:szCs w:val="21"/>
          <w:lang w:val="en"/>
        </w:rPr>
      </w:pPr>
      <w:r>
        <w:rPr>
          <w:rFonts w:ascii="Open Sans" w:hAnsi="Open Sans" w:cs="Arial"/>
          <w:color w:val="313335"/>
          <w:sz w:val="21"/>
          <w:szCs w:val="21"/>
          <w:lang w:val="en"/>
        </w:rPr>
        <w:t xml:space="preserve"> </w:t>
      </w:r>
      <w:r w:rsidR="009C0AA9">
        <w:rPr>
          <w:rFonts w:ascii="Open Sans" w:hAnsi="Open Sans" w:cs="Arial"/>
          <w:color w:val="313335"/>
          <w:sz w:val="21"/>
          <w:szCs w:val="21"/>
          <w:lang w:val="en"/>
        </w:rPr>
        <w:t>a.  The following uses by the nature of the business investment</w:t>
      </w:r>
      <w:r w:rsidR="000A70B3">
        <w:rPr>
          <w:rFonts w:ascii="Open Sans" w:hAnsi="Open Sans" w:cs="Arial"/>
          <w:color w:val="313335"/>
          <w:sz w:val="21"/>
          <w:szCs w:val="21"/>
          <w:lang w:val="en"/>
        </w:rPr>
        <w:t xml:space="preserve"> </w:t>
      </w:r>
      <w:r w:rsidR="00790DAB">
        <w:rPr>
          <w:rFonts w:ascii="Open Sans" w:hAnsi="Open Sans" w:cs="Arial"/>
          <w:color w:val="313335"/>
          <w:sz w:val="21"/>
          <w:szCs w:val="21"/>
          <w:lang w:val="en"/>
        </w:rPr>
        <w:t xml:space="preserve">and/or conduct or the environmental and social impacts, have a pronounced tendency to exceed the performance limits placed upon </w:t>
      </w:r>
      <w:proofErr w:type="gramStart"/>
      <w:r w:rsidR="00790DAB">
        <w:rPr>
          <w:rFonts w:ascii="Open Sans" w:hAnsi="Open Sans" w:cs="Arial"/>
          <w:color w:val="313335"/>
          <w:sz w:val="21"/>
          <w:szCs w:val="21"/>
          <w:lang w:val="en"/>
        </w:rPr>
        <w:t>home based</w:t>
      </w:r>
      <w:proofErr w:type="gramEnd"/>
      <w:r w:rsidR="00790DAB">
        <w:rPr>
          <w:rFonts w:ascii="Open Sans" w:hAnsi="Open Sans" w:cs="Arial"/>
          <w:color w:val="313335"/>
          <w:sz w:val="21"/>
          <w:szCs w:val="21"/>
          <w:lang w:val="en"/>
        </w:rPr>
        <w:t xml:space="preserve"> businesses allowed under this section, and ultimately have a detrimental effect on the residential character of a neighborhood.  Therefore, the uses listed below and others similar in nature shall not be permitted as </w:t>
      </w:r>
      <w:proofErr w:type="gramStart"/>
      <w:r w:rsidR="00790DAB">
        <w:rPr>
          <w:rFonts w:ascii="Open Sans" w:hAnsi="Open Sans" w:cs="Arial"/>
          <w:color w:val="313335"/>
          <w:sz w:val="21"/>
          <w:szCs w:val="21"/>
          <w:lang w:val="en"/>
        </w:rPr>
        <w:t>home based</w:t>
      </w:r>
      <w:proofErr w:type="gramEnd"/>
      <w:r w:rsidR="00790DAB">
        <w:rPr>
          <w:rFonts w:ascii="Open Sans" w:hAnsi="Open Sans" w:cs="Arial"/>
          <w:color w:val="313335"/>
          <w:sz w:val="21"/>
          <w:szCs w:val="21"/>
          <w:lang w:val="en"/>
        </w:rPr>
        <w:t xml:space="preserve"> businesses when the specified activity is carried on at the home premises.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Auto mechanical/body repairs, painting of vehicles, trailers or boats.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Carpentry, cabinet makers, furniture refinishing or upholstery.</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Contractor’s equipment storage yards.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Escort services and massage parlors.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Marijuana cultivation.</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Professional offices of medical doctors, dentists, chiropractors, ophthalmologists and optometrists and other health care professionals.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Restaurants and taverns.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Retail/wholesale merchandising with in-person sales.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Taxidermy</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Tow truck services.</w:t>
      </w:r>
    </w:p>
    <w:p w:rsidR="00790DAB" w:rsidRDefault="00790DAB" w:rsidP="006D52EF">
      <w:pPr>
        <w:pStyle w:val="content2"/>
        <w:numPr>
          <w:ilvl w:val="0"/>
          <w:numId w:val="13"/>
        </w:numPr>
        <w:ind w:left="1224"/>
        <w:rPr>
          <w:rFonts w:ascii="Open Sans" w:hAnsi="Open Sans" w:cs="Arial"/>
          <w:color w:val="313335"/>
          <w:sz w:val="21"/>
          <w:szCs w:val="21"/>
          <w:lang w:val="en"/>
        </w:rPr>
      </w:pPr>
      <w:r>
        <w:rPr>
          <w:rFonts w:ascii="Open Sans" w:hAnsi="Open Sans" w:cs="Arial"/>
          <w:color w:val="313335"/>
          <w:sz w:val="21"/>
          <w:szCs w:val="21"/>
          <w:lang w:val="en"/>
        </w:rPr>
        <w:t>Veterinary uses</w:t>
      </w:r>
    </w:p>
    <w:p w:rsidR="00790DAB" w:rsidRDefault="00790DAB" w:rsidP="006D52EF">
      <w:pPr>
        <w:pStyle w:val="content2"/>
        <w:ind w:left="864"/>
        <w:rPr>
          <w:rFonts w:ascii="Open Sans" w:hAnsi="Open Sans" w:cs="Arial"/>
          <w:color w:val="313335"/>
          <w:sz w:val="21"/>
          <w:szCs w:val="21"/>
          <w:lang w:val="en"/>
        </w:rPr>
      </w:pPr>
      <w:r>
        <w:rPr>
          <w:rFonts w:ascii="Open Sans" w:hAnsi="Open Sans" w:cs="Arial"/>
          <w:color w:val="313335"/>
          <w:sz w:val="21"/>
          <w:szCs w:val="21"/>
          <w:lang w:val="en"/>
        </w:rPr>
        <w:t xml:space="preserve">b.  In addition to these enumerated, any work activity held illegal by other applicable civil or criminal statutes shall be prohibited as a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w:t>
      </w:r>
    </w:p>
    <w:p w:rsidR="00BB31BB" w:rsidRDefault="00BB31BB" w:rsidP="00C55E7F">
      <w:pPr>
        <w:pStyle w:val="content2"/>
        <w:ind w:left="576"/>
        <w:rPr>
          <w:rFonts w:ascii="Open Sans" w:hAnsi="Open Sans" w:cs="Arial"/>
          <w:color w:val="313335"/>
          <w:sz w:val="21"/>
          <w:szCs w:val="21"/>
          <w:lang w:val="en"/>
        </w:rPr>
      </w:pPr>
      <w:r>
        <w:rPr>
          <w:rFonts w:ascii="Open Sans" w:hAnsi="Open Sans" w:cs="Arial"/>
          <w:color w:val="313335"/>
          <w:sz w:val="21"/>
          <w:szCs w:val="21"/>
          <w:lang w:val="en"/>
        </w:rPr>
        <w:t xml:space="preserve">(7)  Through the conditional use permit </w:t>
      </w:r>
      <w:proofErr w:type="gramStart"/>
      <w:r>
        <w:rPr>
          <w:rFonts w:ascii="Open Sans" w:hAnsi="Open Sans" w:cs="Arial"/>
          <w:color w:val="313335"/>
          <w:sz w:val="21"/>
          <w:szCs w:val="21"/>
          <w:lang w:val="en"/>
        </w:rPr>
        <w:t>process</w:t>
      </w:r>
      <w:proofErr w:type="gramEnd"/>
      <w:r>
        <w:rPr>
          <w:rFonts w:ascii="Open Sans" w:hAnsi="Open Sans" w:cs="Arial"/>
          <w:color w:val="313335"/>
          <w:sz w:val="21"/>
          <w:szCs w:val="21"/>
          <w:lang w:val="en"/>
        </w:rPr>
        <w:t xml:space="preserve"> the City Council may modify the foregoing requirements of this section to accommodate the special needs of handicapped individuals applying for home based business permits, </w:t>
      </w:r>
      <w:r>
        <w:rPr>
          <w:rFonts w:ascii="Open Sans" w:hAnsi="Open Sans" w:cs="Arial"/>
          <w:color w:val="313335"/>
          <w:sz w:val="21"/>
          <w:szCs w:val="21"/>
          <w:lang w:val="en"/>
        </w:rPr>
        <w:lastRenderedPageBreak/>
        <w:t>provided that the public welfare would not be adversely affected.</w:t>
      </w:r>
    </w:p>
    <w:p w:rsidR="00BB31BB" w:rsidRDefault="00BB31BB" w:rsidP="00C55E7F">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(8)  A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shall be subject to all applicable City business tax receipts and other permits and approvals as necessary.</w:t>
      </w:r>
    </w:p>
    <w:p w:rsidR="00BB31BB" w:rsidRDefault="00BB31BB" w:rsidP="00C55E7F">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(9)  Each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license will be reviewed and renewed annually concurrently with renewal of the business tax receipt.  The granting or renewal of a business tax receipt shall not be deemed to vest or otherwise entitle the licensee to continue a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that is not in compliance with the City’s code of ordinances.  In the event this section is repealed or amended, home based businesses shall not be deemed to have vested status.</w:t>
      </w:r>
    </w:p>
    <w:p w:rsidR="00BB31BB" w:rsidRDefault="00BB31BB" w:rsidP="00C55E7F">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(10) If at any time, it is determined that the character of the home based business has changed such that it is </w:t>
      </w:r>
      <w:r>
        <w:rPr>
          <w:rFonts w:ascii="Open Sans" w:hAnsi="Open Sans" w:cs="Arial"/>
          <w:color w:val="313335"/>
          <w:sz w:val="21"/>
          <w:szCs w:val="21"/>
          <w:lang w:val="en"/>
        </w:rPr>
        <w:br w:type="column"/>
      </w:r>
      <w:r>
        <w:rPr>
          <w:rFonts w:ascii="Open Sans" w:hAnsi="Open Sans" w:cs="Arial"/>
          <w:color w:val="313335"/>
          <w:sz w:val="21"/>
          <w:szCs w:val="21"/>
          <w:lang w:val="en"/>
        </w:rPr>
        <w:t>no longer within the scope and intent as originally approved; is not incidental to the primary use of the home as a residence; or is no longer compatible with the character of the neighborhood, as evidenced by a finding of the Code Enforcement Board / Code Enforcement Special Magistrate, the business tax receipt may be revoked by the City Council upon notice and hearing pursuant to Section 11-50 – Inspection before issuance; revocation authorized.</w:t>
      </w:r>
    </w:p>
    <w:p w:rsidR="00BB31BB" w:rsidRDefault="00BB31BB" w:rsidP="00DC5799">
      <w:pPr>
        <w:pStyle w:val="content2"/>
        <w:ind w:left="432"/>
        <w:rPr>
          <w:rFonts w:ascii="Open Sans" w:hAnsi="Open Sans" w:cs="Arial"/>
          <w:color w:val="313335"/>
          <w:sz w:val="21"/>
          <w:szCs w:val="21"/>
          <w:lang w:val="en"/>
        </w:rPr>
      </w:pPr>
      <w:r>
        <w:rPr>
          <w:rFonts w:ascii="Open Sans" w:hAnsi="Open Sans" w:cs="Arial"/>
          <w:color w:val="313335"/>
          <w:sz w:val="21"/>
          <w:szCs w:val="21"/>
          <w:lang w:val="en"/>
        </w:rPr>
        <w:t xml:space="preserve">(11) Notwithstanding the foregoing, any person conducting a </w:t>
      </w:r>
      <w:proofErr w:type="gramStart"/>
      <w:r>
        <w:rPr>
          <w:rFonts w:ascii="Open Sans" w:hAnsi="Open Sans" w:cs="Arial"/>
          <w:color w:val="313335"/>
          <w:sz w:val="21"/>
          <w:szCs w:val="21"/>
          <w:lang w:val="en"/>
        </w:rPr>
        <w:t>home based</w:t>
      </w:r>
      <w:proofErr w:type="gramEnd"/>
      <w:r>
        <w:rPr>
          <w:rFonts w:ascii="Open Sans" w:hAnsi="Open Sans" w:cs="Arial"/>
          <w:color w:val="313335"/>
          <w:sz w:val="21"/>
          <w:szCs w:val="21"/>
          <w:lang w:val="en"/>
        </w:rPr>
        <w:t xml:space="preserve"> business, whether lawfully licensed or not, in violation of this section may also be prosecuted pursuant to any applicable local or state law.</w:t>
      </w:r>
    </w:p>
    <w:p w:rsidR="009C0AA9" w:rsidRDefault="009C0AA9" w:rsidP="009C0AA9">
      <w:pPr>
        <w:pStyle w:val="content2"/>
        <w:rPr>
          <w:rFonts w:ascii="Open Sans" w:hAnsi="Open Sans" w:cs="Arial"/>
          <w:color w:val="313335"/>
          <w:sz w:val="21"/>
          <w:szCs w:val="21"/>
          <w:lang w:val="en"/>
        </w:rPr>
      </w:pPr>
      <w:r>
        <w:rPr>
          <w:rFonts w:ascii="Open Sans" w:hAnsi="Open Sans" w:cs="Arial"/>
          <w:color w:val="313335"/>
          <w:sz w:val="21"/>
          <w:szCs w:val="21"/>
          <w:lang w:val="en"/>
        </w:rPr>
        <w:t xml:space="preserve">  </w:t>
      </w:r>
    </w:p>
    <w:p w:rsidR="00140758" w:rsidRDefault="00140758" w:rsidP="009C0AA9">
      <w:pPr>
        <w:pStyle w:val="content2"/>
        <w:ind w:left="270"/>
        <w:rPr>
          <w:rFonts w:ascii="Open Sans" w:hAnsi="Open Sans" w:cs="Arial"/>
          <w:color w:val="313335"/>
          <w:sz w:val="21"/>
          <w:szCs w:val="21"/>
          <w:lang w:val="en"/>
        </w:rPr>
        <w:sectPr w:rsidR="00140758" w:rsidSect="00CD4BCC">
          <w:pgSz w:w="12240" w:h="15840"/>
          <w:pgMar w:top="900" w:right="1080" w:bottom="1440" w:left="1080" w:header="720" w:footer="720" w:gutter="0"/>
          <w:cols w:num="2" w:space="720"/>
          <w:docGrid w:linePitch="360"/>
        </w:sectPr>
      </w:pPr>
    </w:p>
    <w:p w:rsidR="00840AE1" w:rsidRDefault="00FC4B4F" w:rsidP="00840AE1">
      <w:pPr>
        <w:pStyle w:val="content2"/>
        <w:rPr>
          <w:rFonts w:ascii="Open Sans" w:hAnsi="Open Sans" w:cs="Arial"/>
          <w:color w:val="313335"/>
          <w:sz w:val="21"/>
          <w:szCs w:val="21"/>
          <w:lang w:val="en"/>
        </w:rPr>
        <w:sectPr w:rsidR="00840AE1" w:rsidSect="00FC4B4F">
          <w:type w:val="continuous"/>
          <w:pgSz w:w="12240" w:h="15840"/>
          <w:pgMar w:top="1440" w:right="1080" w:bottom="1440" w:left="1080" w:header="720" w:footer="720" w:gutter="0"/>
          <w:cols w:space="720"/>
          <w:docGrid w:linePitch="360"/>
        </w:sectPr>
      </w:pPr>
      <w:r>
        <w:rPr>
          <w:rFonts w:ascii="Open Sans" w:hAnsi="Open Sans" w:cs="Arial"/>
          <w:noProof/>
          <w:color w:val="313335"/>
          <w:sz w:val="21"/>
          <w:szCs w:val="21"/>
          <w:lang w:val="en"/>
        </w:rPr>
        <mc:AlternateContent>
          <mc:Choice Requires="wps">
            <w:drawing>
              <wp:anchor distT="0" distB="0" distL="114300" distR="114300" simplePos="0" relativeHeight="251661312" behindDoc="1" locked="0" layoutInCell="1" allowOverlap="1">
                <wp:simplePos x="0" y="0"/>
                <wp:positionH relativeFrom="column">
                  <wp:posOffset>57150</wp:posOffset>
                </wp:positionH>
                <wp:positionV relativeFrom="paragraph">
                  <wp:posOffset>195580</wp:posOffset>
                </wp:positionV>
                <wp:extent cx="6400800" cy="7905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400800" cy="790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B066" id="Rectangle 4" o:spid="_x0000_s1026" style="position:absolute;margin-left:4.5pt;margin-top:15.4pt;width:7in;height:6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" filled="f" strokecolor="black [3213]" strokeweight="1pt"/>
            </w:pict>
          </mc:Fallback>
        </mc:AlternateContent>
      </w:r>
    </w:p>
    <w:p w:rsidR="00FC4B4F" w:rsidRPr="00FC5C57" w:rsidRDefault="00FC4B4F" w:rsidP="00FC4B4F">
      <w:pPr>
        <w:pStyle w:val="content2"/>
        <w:ind w:left="270"/>
        <w:rPr>
          <w:rFonts w:ascii="Open Sans" w:hAnsi="Open Sans" w:cs="Arial"/>
          <w:b/>
          <w:color w:val="313335"/>
          <w:sz w:val="20"/>
          <w:szCs w:val="20"/>
          <w:lang w:val="en"/>
        </w:rPr>
      </w:pPr>
      <w:r w:rsidRPr="00FC5C57">
        <w:rPr>
          <w:rFonts w:ascii="Open Sans" w:hAnsi="Open Sans" w:cs="Arial"/>
          <w:b/>
          <w:color w:val="313335"/>
          <w:sz w:val="20"/>
          <w:szCs w:val="20"/>
          <w:lang w:val="en"/>
        </w:rPr>
        <w:t xml:space="preserve">I HAVE READ AND UNDERSTAND THE PROVISIONS OF THE HOME OCCUPATION ORDINANCE AND AGREE TO ABIDE BY THE PROVISIONS THEREIN.  </w:t>
      </w:r>
      <w:proofErr w:type="gramStart"/>
      <w:r w:rsidRPr="00FC5C57">
        <w:rPr>
          <w:rFonts w:ascii="Open Sans" w:hAnsi="Open Sans" w:cs="Arial"/>
          <w:b/>
          <w:color w:val="313335"/>
          <w:sz w:val="20"/>
          <w:szCs w:val="20"/>
          <w:lang w:val="en"/>
        </w:rPr>
        <w:t>ALSO</w:t>
      </w:r>
      <w:proofErr w:type="gramEnd"/>
      <w:r w:rsidRPr="00FC5C57">
        <w:rPr>
          <w:rFonts w:ascii="Open Sans" w:hAnsi="Open Sans" w:cs="Arial"/>
          <w:b/>
          <w:color w:val="313335"/>
          <w:sz w:val="20"/>
          <w:szCs w:val="20"/>
          <w:lang w:val="en"/>
        </w:rPr>
        <w:t xml:space="preserve"> UPON BEING FOUND, BY DUE PROCESS, TO BE IN VIOLATION OF ANY OF THE AFORE STATED PROVISIONS SHALL BE SUBJECT TO HAVING MY LICNESE REVOKED ALONG WITH ANY PENALTIES PROVIDED BY LAW.</w:t>
      </w:r>
    </w:p>
    <w:p w:rsidR="00FC4B4F" w:rsidRDefault="00FC4B4F" w:rsidP="00FC4B4F">
      <w:pPr>
        <w:pStyle w:val="content2"/>
        <w:spacing w:after="0"/>
        <w:ind w:firstLine="270"/>
        <w:rPr>
          <w:rFonts w:ascii="Open Sans" w:hAnsi="Open Sans" w:cs="Arial"/>
          <w:color w:val="313335"/>
          <w:sz w:val="21"/>
          <w:szCs w:val="21"/>
          <w:lang w:val="en"/>
        </w:rPr>
      </w:pPr>
    </w:p>
    <w:p w:rsidR="00FC4B4F" w:rsidRDefault="00FC4B4F" w:rsidP="00FC4B4F">
      <w:pPr>
        <w:pStyle w:val="content2"/>
        <w:spacing w:after="0"/>
        <w:ind w:firstLine="270"/>
        <w:rPr>
          <w:rFonts w:ascii="Open Sans" w:hAnsi="Open Sans" w:cs="Arial"/>
          <w:color w:val="313335"/>
          <w:sz w:val="21"/>
          <w:szCs w:val="21"/>
          <w:lang w:val="en"/>
        </w:rPr>
      </w:pPr>
    </w:p>
    <w:p w:rsidR="00FC4B4F" w:rsidRDefault="00FC4B4F" w:rsidP="00FC4B4F">
      <w:pPr>
        <w:pStyle w:val="content2"/>
        <w:spacing w:after="0"/>
        <w:ind w:firstLine="270"/>
        <w:rPr>
          <w:rFonts w:ascii="Open Sans" w:hAnsi="Open Sans" w:cs="Arial"/>
          <w:color w:val="313335"/>
          <w:sz w:val="21"/>
          <w:szCs w:val="21"/>
          <w:lang w:val="en"/>
        </w:rPr>
      </w:pPr>
      <w:r>
        <w:rPr>
          <w:rFonts w:ascii="Open Sans" w:hAnsi="Open Sans" w:cs="Arial"/>
          <w:color w:val="313335"/>
          <w:sz w:val="21"/>
          <w:szCs w:val="21"/>
          <w:lang w:val="en"/>
        </w:rPr>
        <w:t>____________________________________________________</w:t>
      </w:r>
      <w:r>
        <w:rPr>
          <w:rFonts w:ascii="Open Sans" w:hAnsi="Open Sans" w:cs="Arial"/>
          <w:color w:val="313335"/>
          <w:sz w:val="21"/>
          <w:szCs w:val="21"/>
          <w:lang w:val="en"/>
        </w:rPr>
        <w:tab/>
      </w:r>
      <w:r>
        <w:rPr>
          <w:rFonts w:ascii="Open Sans" w:hAnsi="Open Sans" w:cs="Arial"/>
          <w:color w:val="313335"/>
          <w:sz w:val="21"/>
          <w:szCs w:val="21"/>
          <w:lang w:val="en"/>
        </w:rPr>
        <w:tab/>
        <w:t>_____________________</w:t>
      </w:r>
      <w:r>
        <w:rPr>
          <w:rFonts w:ascii="Open Sans" w:hAnsi="Open Sans" w:cs="Arial"/>
          <w:color w:val="313335"/>
          <w:sz w:val="21"/>
          <w:szCs w:val="21"/>
          <w:lang w:val="en"/>
        </w:rPr>
        <w:tab/>
      </w:r>
    </w:p>
    <w:p w:rsidR="00FC4B4F" w:rsidRDefault="00FC4B4F" w:rsidP="00FC4B4F">
      <w:pPr>
        <w:pStyle w:val="content2"/>
        <w:spacing w:after="0"/>
        <w:ind w:firstLine="270"/>
        <w:rPr>
          <w:rFonts w:ascii="Open Sans" w:hAnsi="Open Sans" w:cs="Arial"/>
          <w:color w:val="313335"/>
          <w:sz w:val="21"/>
          <w:szCs w:val="21"/>
          <w:lang w:val="en"/>
        </w:rPr>
      </w:pPr>
      <w:r>
        <w:rPr>
          <w:rFonts w:ascii="Open Sans" w:hAnsi="Open Sans" w:cs="Arial"/>
          <w:color w:val="313335"/>
          <w:sz w:val="21"/>
          <w:szCs w:val="21"/>
          <w:lang w:val="en"/>
        </w:rPr>
        <w:t>LICENSEE SIGNATURE</w:t>
      </w:r>
      <w:r>
        <w:rPr>
          <w:rFonts w:ascii="Open Sans" w:hAnsi="Open Sans" w:cs="Arial"/>
          <w:color w:val="313335"/>
          <w:sz w:val="21"/>
          <w:szCs w:val="21"/>
          <w:lang w:val="en"/>
        </w:rPr>
        <w:tab/>
      </w:r>
      <w:r>
        <w:rPr>
          <w:rFonts w:ascii="Open Sans" w:hAnsi="Open Sans" w:cs="Arial"/>
          <w:color w:val="313335"/>
          <w:sz w:val="21"/>
          <w:szCs w:val="21"/>
          <w:lang w:val="en"/>
        </w:rPr>
        <w:tab/>
      </w:r>
      <w:r>
        <w:rPr>
          <w:rFonts w:ascii="Open Sans" w:hAnsi="Open Sans" w:cs="Arial"/>
          <w:color w:val="313335"/>
          <w:sz w:val="21"/>
          <w:szCs w:val="21"/>
          <w:lang w:val="en"/>
        </w:rPr>
        <w:tab/>
      </w:r>
      <w:r>
        <w:rPr>
          <w:rFonts w:ascii="Open Sans" w:hAnsi="Open Sans" w:cs="Arial"/>
          <w:color w:val="313335"/>
          <w:sz w:val="21"/>
          <w:szCs w:val="21"/>
          <w:lang w:val="en"/>
        </w:rPr>
        <w:tab/>
      </w:r>
      <w:r>
        <w:rPr>
          <w:rFonts w:ascii="Open Sans" w:hAnsi="Open Sans" w:cs="Arial"/>
          <w:color w:val="313335"/>
          <w:sz w:val="21"/>
          <w:szCs w:val="21"/>
          <w:lang w:val="en"/>
        </w:rPr>
        <w:tab/>
      </w:r>
      <w:r>
        <w:rPr>
          <w:rFonts w:ascii="Open Sans" w:hAnsi="Open Sans" w:cs="Arial"/>
          <w:color w:val="313335"/>
          <w:sz w:val="21"/>
          <w:szCs w:val="21"/>
          <w:lang w:val="en"/>
        </w:rPr>
        <w:tab/>
      </w:r>
      <w:r>
        <w:rPr>
          <w:rFonts w:ascii="Open Sans" w:hAnsi="Open Sans" w:cs="Arial"/>
          <w:color w:val="313335"/>
          <w:sz w:val="21"/>
          <w:szCs w:val="21"/>
          <w:lang w:val="en"/>
        </w:rPr>
        <w:tab/>
        <w:t>DATE</w:t>
      </w:r>
    </w:p>
    <w:p w:rsidR="00FC4B4F" w:rsidRDefault="00FC4B4F" w:rsidP="00FC4B4F">
      <w:pPr>
        <w:pStyle w:val="content2"/>
        <w:spacing w:after="0"/>
        <w:ind w:firstLine="270"/>
        <w:rPr>
          <w:rFonts w:ascii="Open Sans" w:hAnsi="Open Sans" w:cs="Arial"/>
          <w:color w:val="313335"/>
          <w:sz w:val="21"/>
          <w:szCs w:val="21"/>
          <w:lang w:val="en"/>
        </w:rPr>
      </w:pPr>
    </w:p>
    <w:p w:rsidR="00FC4B4F" w:rsidRPr="00FC5C57" w:rsidRDefault="00FC4B4F" w:rsidP="00FC4B4F">
      <w:pPr>
        <w:pStyle w:val="content2"/>
        <w:spacing w:after="0"/>
        <w:ind w:firstLine="270"/>
        <w:rPr>
          <w:rFonts w:ascii="Open Sans" w:hAnsi="Open Sans" w:cs="Arial"/>
          <w:color w:val="313335"/>
          <w:sz w:val="18"/>
          <w:szCs w:val="18"/>
          <w:lang w:val="en"/>
        </w:rPr>
      </w:pPr>
      <w:r w:rsidRPr="00FC5C57">
        <w:rPr>
          <w:rFonts w:ascii="Open Sans" w:hAnsi="Open Sans" w:cs="Arial"/>
          <w:color w:val="313335"/>
          <w:sz w:val="18"/>
          <w:szCs w:val="18"/>
          <w:lang w:val="en"/>
        </w:rPr>
        <w:t>STATE OF FLORIDA</w:t>
      </w:r>
    </w:p>
    <w:p w:rsidR="00FC4B4F" w:rsidRPr="00FC5C57" w:rsidRDefault="00FC4B4F" w:rsidP="00FC4B4F">
      <w:pPr>
        <w:pStyle w:val="content2"/>
        <w:spacing w:after="0"/>
        <w:ind w:firstLine="270"/>
        <w:rPr>
          <w:rFonts w:ascii="Open Sans" w:hAnsi="Open Sans" w:cs="Arial"/>
          <w:color w:val="313335"/>
          <w:sz w:val="18"/>
          <w:szCs w:val="18"/>
          <w:lang w:val="en"/>
        </w:rPr>
      </w:pPr>
      <w:r w:rsidRPr="00FC5C57">
        <w:rPr>
          <w:rFonts w:ascii="Open Sans" w:hAnsi="Open Sans" w:cs="Arial"/>
          <w:color w:val="313335"/>
          <w:sz w:val="18"/>
          <w:szCs w:val="18"/>
          <w:lang w:val="en"/>
        </w:rPr>
        <w:t>COUNTY OF __________________</w:t>
      </w:r>
    </w:p>
    <w:p w:rsidR="00FC4B4F" w:rsidRPr="00FC5C57" w:rsidRDefault="00FC4B4F" w:rsidP="00FC4B4F">
      <w:pPr>
        <w:pStyle w:val="content2"/>
        <w:spacing w:after="0"/>
        <w:rPr>
          <w:rFonts w:ascii="Open Sans" w:hAnsi="Open Sans" w:cs="Arial"/>
          <w:color w:val="313335"/>
          <w:sz w:val="18"/>
          <w:szCs w:val="18"/>
          <w:lang w:val="en"/>
        </w:rPr>
      </w:pPr>
    </w:p>
    <w:p w:rsidR="00FC4B4F" w:rsidRPr="00FC5C57" w:rsidRDefault="00FC4B4F" w:rsidP="00FC4B4F">
      <w:pPr>
        <w:pStyle w:val="content2"/>
        <w:spacing w:after="0"/>
        <w:ind w:firstLine="270"/>
        <w:rPr>
          <w:rFonts w:ascii="Open Sans" w:hAnsi="Open Sans" w:cs="Arial"/>
          <w:color w:val="313335"/>
          <w:sz w:val="18"/>
          <w:szCs w:val="18"/>
          <w:lang w:val="en"/>
        </w:rPr>
      </w:pPr>
      <w:r w:rsidRPr="00FC5C57">
        <w:rPr>
          <w:rFonts w:ascii="Open Sans" w:hAnsi="Open Sans" w:cs="Arial"/>
          <w:color w:val="313335"/>
          <w:sz w:val="18"/>
          <w:szCs w:val="18"/>
          <w:lang w:val="en"/>
        </w:rPr>
        <w:t>SWORN TO AND SUBSCRIBED BEFORE ME THIS ______ DAY OF _____________ 20 _____.</w:t>
      </w:r>
    </w:p>
    <w:p w:rsidR="00FC4B4F" w:rsidRDefault="00FC4B4F" w:rsidP="00FC4B4F">
      <w:pPr>
        <w:pStyle w:val="content2"/>
        <w:spacing w:after="0"/>
        <w:rPr>
          <w:rFonts w:ascii="Open Sans" w:hAnsi="Open Sans" w:cs="Arial"/>
          <w:color w:val="313335"/>
          <w:sz w:val="18"/>
          <w:szCs w:val="18"/>
          <w:lang w:val="en"/>
        </w:rPr>
      </w:pPr>
    </w:p>
    <w:p w:rsidR="00FC4B4F" w:rsidRPr="00FC5C57" w:rsidRDefault="00FC4B4F" w:rsidP="00FC4B4F">
      <w:pPr>
        <w:pStyle w:val="content2"/>
        <w:spacing w:after="0"/>
        <w:rPr>
          <w:rFonts w:ascii="Open Sans" w:hAnsi="Open Sans" w:cs="Arial"/>
          <w:color w:val="313335"/>
          <w:sz w:val="18"/>
          <w:szCs w:val="18"/>
          <w:lang w:val="en"/>
        </w:rPr>
      </w:pPr>
    </w:p>
    <w:p w:rsidR="00FC4B4F" w:rsidRPr="00FC5C57" w:rsidRDefault="00FC4B4F" w:rsidP="00FC4B4F">
      <w:pPr>
        <w:pStyle w:val="content2"/>
        <w:spacing w:after="0"/>
        <w:ind w:firstLine="270"/>
        <w:rPr>
          <w:rFonts w:ascii="Open Sans" w:hAnsi="Open Sans" w:cs="Arial"/>
          <w:color w:val="313335"/>
          <w:sz w:val="18"/>
          <w:szCs w:val="18"/>
          <w:lang w:val="en"/>
        </w:rPr>
      </w:pPr>
      <w:r w:rsidRPr="00FC5C57">
        <w:rPr>
          <w:rFonts w:ascii="Open Sans" w:hAnsi="Open Sans" w:cs="Arial"/>
          <w:color w:val="313335"/>
          <w:sz w:val="18"/>
          <w:szCs w:val="18"/>
          <w:lang w:val="en"/>
        </w:rPr>
        <w:t>_________________________________________</w:t>
      </w:r>
    </w:p>
    <w:p w:rsidR="00FC4B4F" w:rsidRPr="00FC5C57" w:rsidRDefault="00FC4B4F" w:rsidP="00FC4B4F">
      <w:pPr>
        <w:pStyle w:val="content2"/>
        <w:spacing w:after="0"/>
        <w:ind w:firstLine="270"/>
        <w:rPr>
          <w:rFonts w:ascii="Open Sans" w:hAnsi="Open Sans" w:cs="Arial"/>
          <w:color w:val="313335"/>
          <w:sz w:val="18"/>
          <w:szCs w:val="18"/>
          <w:lang w:val="en"/>
        </w:rPr>
      </w:pPr>
      <w:r w:rsidRPr="00FC5C57">
        <w:rPr>
          <w:rFonts w:ascii="Open Sans" w:hAnsi="Open Sans" w:cs="Arial"/>
          <w:color w:val="313335"/>
          <w:sz w:val="18"/>
          <w:szCs w:val="18"/>
          <w:lang w:val="en"/>
        </w:rPr>
        <w:t xml:space="preserve">                     NOTARY PUBLIC</w:t>
      </w:r>
    </w:p>
    <w:p w:rsidR="00FC4B4F" w:rsidRPr="00FC5C57" w:rsidRDefault="00FC4B4F" w:rsidP="00FC4B4F">
      <w:pPr>
        <w:pStyle w:val="content2"/>
        <w:spacing w:after="0"/>
        <w:rPr>
          <w:rFonts w:ascii="Open Sans" w:hAnsi="Open Sans" w:cs="Arial"/>
          <w:color w:val="313335"/>
          <w:sz w:val="18"/>
          <w:szCs w:val="18"/>
          <w:lang w:val="en"/>
        </w:rPr>
      </w:pPr>
    </w:p>
    <w:p w:rsidR="00FC4B4F" w:rsidRPr="00FC5C57" w:rsidRDefault="00FC4B4F" w:rsidP="00FC4B4F">
      <w:pPr>
        <w:pStyle w:val="content2"/>
        <w:spacing w:after="0"/>
        <w:rPr>
          <w:rFonts w:ascii="Open Sans" w:hAnsi="Open Sans" w:cs="Arial"/>
          <w:color w:val="313335"/>
          <w:sz w:val="18"/>
          <w:szCs w:val="18"/>
          <w:lang w:val="en"/>
        </w:rPr>
      </w:pPr>
    </w:p>
    <w:p w:rsidR="00FC4B4F" w:rsidRPr="00FC5C57" w:rsidRDefault="00FC4B4F" w:rsidP="00FC4B4F">
      <w:pPr>
        <w:pStyle w:val="content2"/>
        <w:spacing w:after="0"/>
        <w:rPr>
          <w:rFonts w:ascii="Open Sans" w:hAnsi="Open Sans" w:cs="Arial"/>
          <w:color w:val="313335"/>
          <w:sz w:val="18"/>
          <w:szCs w:val="18"/>
          <w:lang w:val="en"/>
        </w:rPr>
      </w:pPr>
      <w:r w:rsidRPr="00FC5C57">
        <w:rPr>
          <w:rFonts w:ascii="Open Sans" w:hAnsi="Open Sans" w:cs="Arial"/>
          <w:color w:val="313335"/>
          <w:sz w:val="18"/>
          <w:szCs w:val="18"/>
          <w:lang w:val="en"/>
        </w:rPr>
        <w:t>______________________________________________</w:t>
      </w:r>
    </w:p>
    <w:p w:rsidR="00FC4B4F" w:rsidRPr="00FC5C57" w:rsidRDefault="00FC4B4F" w:rsidP="00FC4B4F">
      <w:pPr>
        <w:pStyle w:val="content2"/>
        <w:spacing w:after="0"/>
        <w:rPr>
          <w:rFonts w:ascii="Open Sans" w:hAnsi="Open Sans" w:cs="Arial"/>
          <w:color w:val="313335"/>
          <w:sz w:val="18"/>
          <w:szCs w:val="18"/>
          <w:lang w:val="en"/>
        </w:rPr>
      </w:pPr>
      <w:r w:rsidRPr="00FC5C57">
        <w:rPr>
          <w:rFonts w:ascii="Open Sans" w:hAnsi="Open Sans" w:cs="Arial"/>
          <w:color w:val="313335"/>
          <w:sz w:val="18"/>
          <w:szCs w:val="18"/>
          <w:lang w:val="en"/>
        </w:rPr>
        <w:t>(PRINT, TYPE OR STAMP COMMISSIONED NAME)</w:t>
      </w:r>
    </w:p>
    <w:p w:rsidR="00FC4B4F" w:rsidRPr="00FC5C57" w:rsidRDefault="00FC4B4F" w:rsidP="00FC4B4F">
      <w:pPr>
        <w:pStyle w:val="content2"/>
        <w:spacing w:after="0"/>
        <w:rPr>
          <w:rFonts w:ascii="Open Sans" w:hAnsi="Open Sans" w:cs="Arial"/>
          <w:color w:val="313335"/>
          <w:sz w:val="18"/>
          <w:szCs w:val="18"/>
          <w:lang w:val="en"/>
        </w:rPr>
      </w:pPr>
      <w:r>
        <w:rPr>
          <w:rFonts w:ascii="Open Sans" w:hAnsi="Open Sans" w:cs="Arial"/>
          <w:noProof/>
          <w:color w:val="313335"/>
          <w:sz w:val="18"/>
          <w:szCs w:val="18"/>
        </w:rPr>
        <mc:AlternateContent>
          <mc:Choice Requires="wps">
            <w:drawing>
              <wp:anchor distT="0" distB="0" distL="114300" distR="114300" simplePos="0" relativeHeight="251660288" behindDoc="0" locked="0" layoutInCell="1" allowOverlap="1" wp14:anchorId="6E73DD99" wp14:editId="6E0927DF">
                <wp:simplePos x="0" y="0"/>
                <wp:positionH relativeFrom="column">
                  <wp:posOffset>3333750</wp:posOffset>
                </wp:positionH>
                <wp:positionV relativeFrom="paragraph">
                  <wp:posOffset>123190</wp:posOffset>
                </wp:positionV>
                <wp:extent cx="1619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FA40" id="Rectangle 6" o:spid="_x0000_s1026" style="position:absolute;margin-left:262.5pt;margin-top:9.7pt;width:12.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" filled="f" strokecolor="black [3213]" strokeweight="1pt"/>
            </w:pict>
          </mc:Fallback>
        </mc:AlternateContent>
      </w:r>
      <w:r>
        <w:rPr>
          <w:rFonts w:ascii="Open Sans" w:hAnsi="Open Sans" w:cs="Arial"/>
          <w:noProof/>
          <w:color w:val="313335"/>
          <w:sz w:val="18"/>
          <w:szCs w:val="18"/>
        </w:rPr>
        <mc:AlternateContent>
          <mc:Choice Requires="wps">
            <w:drawing>
              <wp:anchor distT="0" distB="0" distL="114300" distR="114300" simplePos="0" relativeHeight="251659264" behindDoc="0" locked="0" layoutInCell="1" allowOverlap="1" wp14:anchorId="704B886D" wp14:editId="1CBDA587">
                <wp:simplePos x="0" y="0"/>
                <wp:positionH relativeFrom="column">
                  <wp:posOffset>1295400</wp:posOffset>
                </wp:positionH>
                <wp:positionV relativeFrom="paragraph">
                  <wp:posOffset>122555</wp:posOffset>
                </wp:positionV>
                <wp:extent cx="1333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D4AA49" id="Rectangle 2" o:spid="_x0000_s1026" style="position:absolute;margin-left:102pt;margin-top:9.65pt;width:10.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" filled="f" strokecolor="black [3213]" strokeweight="1pt"/>
            </w:pict>
          </mc:Fallback>
        </mc:AlternateContent>
      </w:r>
    </w:p>
    <w:p w:rsidR="00FC4B4F" w:rsidRPr="00FC5C57" w:rsidRDefault="00FC4B4F" w:rsidP="00FC4B4F">
      <w:pPr>
        <w:pStyle w:val="content2"/>
        <w:spacing w:after="0"/>
        <w:rPr>
          <w:rFonts w:ascii="Open Sans" w:hAnsi="Open Sans" w:cs="Arial"/>
          <w:color w:val="313335"/>
          <w:sz w:val="18"/>
          <w:szCs w:val="18"/>
          <w:lang w:val="en"/>
        </w:rPr>
      </w:pPr>
      <w:proofErr w:type="gramStart"/>
      <w:r w:rsidRPr="00FC5C57">
        <w:rPr>
          <w:rFonts w:ascii="Open Sans" w:hAnsi="Open Sans" w:cs="Arial"/>
          <w:color w:val="313335"/>
          <w:sz w:val="18"/>
          <w:szCs w:val="18"/>
          <w:lang w:val="en"/>
        </w:rPr>
        <w:t>PERSONALLY</w:t>
      </w:r>
      <w:proofErr w:type="gramEnd"/>
      <w:r w:rsidRPr="00FC5C57">
        <w:rPr>
          <w:rFonts w:ascii="Open Sans" w:hAnsi="Open Sans" w:cs="Arial"/>
          <w:color w:val="313335"/>
          <w:sz w:val="18"/>
          <w:szCs w:val="18"/>
          <w:lang w:val="en"/>
        </w:rPr>
        <w:t xml:space="preserve"> KNOW</w:t>
      </w:r>
      <w:r>
        <w:rPr>
          <w:rFonts w:ascii="Open Sans" w:hAnsi="Open Sans" w:cs="Arial"/>
          <w:color w:val="313335"/>
          <w:sz w:val="18"/>
          <w:szCs w:val="18"/>
          <w:lang w:val="en"/>
        </w:rPr>
        <w:t>N</w:t>
      </w:r>
      <w:r w:rsidRPr="00FC5C57">
        <w:rPr>
          <w:rFonts w:ascii="Open Sans" w:hAnsi="Open Sans" w:cs="Arial"/>
          <w:color w:val="313335"/>
          <w:sz w:val="18"/>
          <w:szCs w:val="18"/>
          <w:lang w:val="en"/>
        </w:rPr>
        <w:t xml:space="preserve"> </w:t>
      </w:r>
      <w:r w:rsidRPr="00FC5C57">
        <w:rPr>
          <w:rFonts w:ascii="Open Sans" w:hAnsi="Open Sans" w:cs="Arial"/>
          <w:color w:val="313335"/>
          <w:sz w:val="18"/>
          <w:szCs w:val="18"/>
          <w:lang w:val="en"/>
        </w:rPr>
        <w:tab/>
      </w:r>
      <w:r>
        <w:rPr>
          <w:rFonts w:ascii="Open Sans" w:hAnsi="Open Sans" w:cs="Arial"/>
          <w:color w:val="313335"/>
          <w:sz w:val="18"/>
          <w:szCs w:val="18"/>
          <w:lang w:val="en"/>
        </w:rPr>
        <w:t xml:space="preserve">     </w:t>
      </w:r>
      <w:r w:rsidRPr="00FC5C57">
        <w:rPr>
          <w:rFonts w:ascii="Open Sans" w:hAnsi="Open Sans" w:cs="Arial"/>
          <w:color w:val="313335"/>
          <w:sz w:val="18"/>
          <w:szCs w:val="18"/>
          <w:lang w:val="en"/>
        </w:rPr>
        <w:t>OR PRODUCED IDENTIFICATION</w:t>
      </w:r>
      <w:r>
        <w:rPr>
          <w:rFonts w:ascii="Open Sans" w:hAnsi="Open Sans" w:cs="Arial"/>
          <w:color w:val="313335"/>
          <w:sz w:val="18"/>
          <w:szCs w:val="18"/>
          <w:lang w:val="en"/>
        </w:rPr>
        <w:t xml:space="preserve">  </w:t>
      </w:r>
    </w:p>
    <w:p w:rsidR="00FC4B4F" w:rsidRDefault="00FC4B4F" w:rsidP="00FC4B4F">
      <w:pPr>
        <w:pStyle w:val="content2"/>
        <w:spacing w:after="0"/>
        <w:rPr>
          <w:rFonts w:ascii="Open Sans" w:hAnsi="Open Sans" w:cs="Arial"/>
          <w:color w:val="313335"/>
          <w:sz w:val="18"/>
          <w:szCs w:val="18"/>
          <w:lang w:val="en"/>
        </w:rPr>
      </w:pPr>
    </w:p>
    <w:p w:rsidR="00FC4B4F" w:rsidRPr="00FC5C57" w:rsidRDefault="00FC4B4F" w:rsidP="00FC4B4F">
      <w:pPr>
        <w:pStyle w:val="content2"/>
        <w:spacing w:after="0"/>
        <w:rPr>
          <w:rFonts w:ascii="Open Sans" w:hAnsi="Open Sans" w:cs="Arial"/>
          <w:color w:val="313335"/>
          <w:sz w:val="18"/>
          <w:szCs w:val="18"/>
          <w:lang w:val="en"/>
        </w:rPr>
        <w:sectPr w:rsidR="00FC4B4F" w:rsidRPr="00FC5C57" w:rsidSect="00FC4B4F">
          <w:type w:val="continuous"/>
          <w:pgSz w:w="12240" w:h="15840"/>
          <w:pgMar w:top="1440" w:right="1080" w:bottom="540" w:left="1080" w:header="720" w:footer="720" w:gutter="0"/>
          <w:cols w:space="720"/>
          <w:docGrid w:linePitch="360"/>
        </w:sectPr>
      </w:pPr>
      <w:r w:rsidRPr="00FC5C57">
        <w:rPr>
          <w:rFonts w:ascii="Open Sans" w:hAnsi="Open Sans" w:cs="Arial"/>
          <w:color w:val="313335"/>
          <w:sz w:val="18"/>
          <w:szCs w:val="18"/>
          <w:lang w:val="en"/>
        </w:rPr>
        <w:t>TYPES OF I.D. PRODUCED __________________________________________</w:t>
      </w:r>
      <w:r>
        <w:rPr>
          <w:rFonts w:ascii="Open Sans" w:hAnsi="Open Sans" w:cs="Arial"/>
          <w:color w:val="313335"/>
          <w:sz w:val="18"/>
          <w:szCs w:val="18"/>
          <w:lang w:val="en"/>
        </w:rPr>
        <w:t>__________________</w:t>
      </w:r>
    </w:p>
    <w:p w:rsidR="004B0FD2" w:rsidRDefault="004B0FD2" w:rsidP="009C0AA9">
      <w:pPr>
        <w:spacing w:after="0" w:line="240" w:lineRule="auto"/>
      </w:pPr>
    </w:p>
    <w:p w:rsidR="00C61446" w:rsidRDefault="00C61446" w:rsidP="009C0AA9">
      <w:pPr>
        <w:spacing w:after="0" w:line="240" w:lineRule="auto"/>
      </w:pPr>
    </w:p>
    <w:p w:rsidR="00C61446" w:rsidRDefault="00C61446" w:rsidP="009C0AA9">
      <w:pPr>
        <w:spacing w:after="0" w:line="240" w:lineRule="auto"/>
      </w:pPr>
    </w:p>
    <w:p w:rsidR="00C61446" w:rsidRDefault="00C61446" w:rsidP="009C0AA9">
      <w:pPr>
        <w:spacing w:after="0" w:line="240" w:lineRule="auto"/>
      </w:pPr>
    </w:p>
    <w:p w:rsidR="00C61446" w:rsidRDefault="00C61446" w:rsidP="009C0AA9">
      <w:pPr>
        <w:spacing w:after="0" w:line="240" w:lineRule="auto"/>
      </w:pPr>
    </w:p>
    <w:p w:rsidR="00C61446" w:rsidRDefault="00C61446" w:rsidP="009C0AA9">
      <w:pPr>
        <w:spacing w:after="0" w:line="240" w:lineRule="auto"/>
      </w:pPr>
    </w:p>
    <w:p w:rsidR="00C61446" w:rsidRDefault="00C61446" w:rsidP="009C0AA9">
      <w:pPr>
        <w:spacing w:after="0" w:line="240" w:lineRule="auto"/>
      </w:pPr>
    </w:p>
    <w:p w:rsidR="00C61446" w:rsidRDefault="00C61446" w:rsidP="009C0AA9">
      <w:pPr>
        <w:spacing w:after="0" w:line="240" w:lineRule="auto"/>
      </w:pPr>
      <w:bookmarkStart w:id="0" w:name="_GoBack"/>
      <w:bookmarkEnd w:id="0"/>
      <w:r>
        <w:t>Revised 12/2020</w:t>
      </w:r>
    </w:p>
    <w:sectPr w:rsidR="00C61446" w:rsidSect="00EB4A24">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546FC"/>
    <w:multiLevelType w:val="hybridMultilevel"/>
    <w:tmpl w:val="09963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9726BD"/>
    <w:multiLevelType w:val="hybridMultilevel"/>
    <w:tmpl w:val="CBE8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C0581"/>
    <w:multiLevelType w:val="hybridMultilevel"/>
    <w:tmpl w:val="E5AE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37D2D"/>
    <w:multiLevelType w:val="hybridMultilevel"/>
    <w:tmpl w:val="0826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61B2B"/>
    <w:multiLevelType w:val="hybridMultilevel"/>
    <w:tmpl w:val="0A469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992FE9"/>
    <w:multiLevelType w:val="multilevel"/>
    <w:tmpl w:val="99D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84E15"/>
    <w:multiLevelType w:val="hybridMultilevel"/>
    <w:tmpl w:val="8F1A4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0B1C77"/>
    <w:multiLevelType w:val="hybridMultilevel"/>
    <w:tmpl w:val="820C6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3B1F59"/>
    <w:multiLevelType w:val="multilevel"/>
    <w:tmpl w:val="AE5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072DB"/>
    <w:multiLevelType w:val="hybridMultilevel"/>
    <w:tmpl w:val="28B63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8D16A8"/>
    <w:multiLevelType w:val="hybridMultilevel"/>
    <w:tmpl w:val="BDBE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3655A"/>
    <w:multiLevelType w:val="hybridMultilevel"/>
    <w:tmpl w:val="132CEF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E9031ED"/>
    <w:multiLevelType w:val="hybridMultilevel"/>
    <w:tmpl w:val="195EA9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8"/>
  </w:num>
  <w:num w:numId="4">
    <w:abstractNumId w:val="11"/>
  </w:num>
  <w:num w:numId="5">
    <w:abstractNumId w:val="10"/>
  </w:num>
  <w:num w:numId="6">
    <w:abstractNumId w:val="7"/>
  </w:num>
  <w:num w:numId="7">
    <w:abstractNumId w:val="12"/>
  </w:num>
  <w:num w:numId="8">
    <w:abstractNumId w:val="1"/>
  </w:num>
  <w:num w:numId="9">
    <w:abstractNumId w:val="9"/>
  </w:num>
  <w:num w:numId="10">
    <w:abstractNumId w:val="0"/>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D2"/>
    <w:rsid w:val="000A70B3"/>
    <w:rsid w:val="00140758"/>
    <w:rsid w:val="001652E1"/>
    <w:rsid w:val="00236BD3"/>
    <w:rsid w:val="004B0FD2"/>
    <w:rsid w:val="005A2724"/>
    <w:rsid w:val="005B2FC2"/>
    <w:rsid w:val="006614ED"/>
    <w:rsid w:val="006D52EF"/>
    <w:rsid w:val="00790DAB"/>
    <w:rsid w:val="008307C6"/>
    <w:rsid w:val="00840AE1"/>
    <w:rsid w:val="008428C2"/>
    <w:rsid w:val="008A7F85"/>
    <w:rsid w:val="009712D4"/>
    <w:rsid w:val="009C0AA9"/>
    <w:rsid w:val="00A36C7D"/>
    <w:rsid w:val="00AA2839"/>
    <w:rsid w:val="00AE2ABA"/>
    <w:rsid w:val="00BB31BB"/>
    <w:rsid w:val="00C55E7F"/>
    <w:rsid w:val="00C61446"/>
    <w:rsid w:val="00CD4BCC"/>
    <w:rsid w:val="00DC5799"/>
    <w:rsid w:val="00DD02E3"/>
    <w:rsid w:val="00DD10D3"/>
    <w:rsid w:val="00EB4A24"/>
    <w:rsid w:val="00F8648C"/>
    <w:rsid w:val="00F9236F"/>
    <w:rsid w:val="00FC4B4F"/>
    <w:rsid w:val="00FC5C57"/>
    <w:rsid w:val="00F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A157"/>
  <w15:chartTrackingRefBased/>
  <w15:docId w15:val="{09186E39-9FBB-49C4-B772-3940F93A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r0">
    <w:name w:val="incr0"/>
    <w:basedOn w:val="Normal"/>
    <w:rsid w:val="004B0FD2"/>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1">
    <w:name w:val="incr1"/>
    <w:basedOn w:val="Normal"/>
    <w:rsid w:val="004B0FD2"/>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2">
    <w:name w:val="incr2"/>
    <w:basedOn w:val="Normal"/>
    <w:rsid w:val="004B0FD2"/>
    <w:pPr>
      <w:spacing w:after="48" w:line="240" w:lineRule="auto"/>
      <w:ind w:right="120"/>
      <w:jc w:val="right"/>
    </w:pPr>
    <w:rPr>
      <w:rFonts w:ascii="Times New Roman" w:eastAsia="Times New Roman" w:hAnsi="Times New Roman" w:cs="Times New Roman"/>
      <w:spacing w:val="2"/>
      <w:sz w:val="24"/>
      <w:szCs w:val="24"/>
    </w:rPr>
  </w:style>
  <w:style w:type="paragraph" w:customStyle="1" w:styleId="b2">
    <w:name w:val="b2"/>
    <w:basedOn w:val="Normal"/>
    <w:rsid w:val="004B0FD2"/>
    <w:pPr>
      <w:spacing w:after="195" w:line="240" w:lineRule="auto"/>
      <w:ind w:left="2640"/>
    </w:pPr>
    <w:rPr>
      <w:rFonts w:ascii="Times New Roman" w:eastAsia="Times New Roman" w:hAnsi="Times New Roman" w:cs="Times New Roman"/>
      <w:spacing w:val="2"/>
      <w:sz w:val="24"/>
      <w:szCs w:val="24"/>
    </w:rPr>
  </w:style>
  <w:style w:type="paragraph" w:customStyle="1" w:styleId="content1">
    <w:name w:val="content1"/>
    <w:basedOn w:val="Normal"/>
    <w:rsid w:val="004B0FD2"/>
    <w:pPr>
      <w:spacing w:after="195" w:line="240" w:lineRule="auto"/>
    </w:pPr>
    <w:rPr>
      <w:rFonts w:ascii="Times New Roman" w:eastAsia="Times New Roman" w:hAnsi="Times New Roman" w:cs="Times New Roman"/>
      <w:spacing w:val="2"/>
      <w:sz w:val="24"/>
      <w:szCs w:val="24"/>
    </w:rPr>
  </w:style>
  <w:style w:type="character" w:customStyle="1" w:styleId="ital1">
    <w:name w:val="ital1"/>
    <w:basedOn w:val="DefaultParagraphFont"/>
    <w:rsid w:val="004B0FD2"/>
    <w:rPr>
      <w:i/>
      <w:iCs/>
    </w:rPr>
  </w:style>
  <w:style w:type="paragraph" w:customStyle="1" w:styleId="content2">
    <w:name w:val="content2"/>
    <w:basedOn w:val="Normal"/>
    <w:rsid w:val="004B0FD2"/>
    <w:pPr>
      <w:spacing w:after="195" w:line="240" w:lineRule="auto"/>
    </w:pPr>
    <w:rPr>
      <w:rFonts w:ascii="Times New Roman" w:eastAsia="Times New Roman" w:hAnsi="Times New Roman" w:cs="Times New Roman"/>
      <w:spacing w:val="2"/>
      <w:sz w:val="24"/>
      <w:szCs w:val="24"/>
    </w:rPr>
  </w:style>
  <w:style w:type="paragraph" w:customStyle="1" w:styleId="content3">
    <w:name w:val="content3"/>
    <w:basedOn w:val="Normal"/>
    <w:rsid w:val="004B0FD2"/>
    <w:pPr>
      <w:spacing w:after="195" w:line="240" w:lineRule="auto"/>
    </w:pPr>
    <w:rPr>
      <w:rFonts w:ascii="Times New Roman" w:eastAsia="Times New Roman" w:hAnsi="Times New Roman" w:cs="Times New Roman"/>
      <w:spacing w:val="2"/>
      <w:sz w:val="24"/>
      <w:szCs w:val="24"/>
    </w:rPr>
  </w:style>
  <w:style w:type="paragraph" w:customStyle="1" w:styleId="incr3">
    <w:name w:val="incr3"/>
    <w:basedOn w:val="Normal"/>
    <w:rsid w:val="004B0FD2"/>
    <w:pPr>
      <w:spacing w:after="48" w:line="240" w:lineRule="auto"/>
      <w:ind w:right="120"/>
      <w:jc w:val="right"/>
    </w:pPr>
    <w:rPr>
      <w:rFonts w:ascii="Times New Roman" w:eastAsia="Times New Roman" w:hAnsi="Times New Roman" w:cs="Times New Roman"/>
      <w:spacing w:val="2"/>
      <w:sz w:val="24"/>
      <w:szCs w:val="24"/>
    </w:rPr>
  </w:style>
  <w:style w:type="paragraph" w:customStyle="1" w:styleId="content4">
    <w:name w:val="content4"/>
    <w:basedOn w:val="Normal"/>
    <w:rsid w:val="004B0FD2"/>
    <w:pPr>
      <w:spacing w:after="195" w:line="240" w:lineRule="auto"/>
    </w:pPr>
    <w:rPr>
      <w:rFonts w:ascii="Times New Roman" w:eastAsia="Times New Roman" w:hAnsi="Times New Roman" w:cs="Times New Roman"/>
      <w:spacing w:val="2"/>
      <w:sz w:val="24"/>
      <w:szCs w:val="24"/>
    </w:rPr>
  </w:style>
  <w:style w:type="paragraph" w:styleId="BalloonText">
    <w:name w:val="Balloon Text"/>
    <w:basedOn w:val="Normal"/>
    <w:link w:val="BalloonTextChar"/>
    <w:uiPriority w:val="99"/>
    <w:semiHidden/>
    <w:unhideWhenUsed/>
    <w:rsid w:val="00165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719770">
      <w:bodyDiv w:val="1"/>
      <w:marLeft w:val="0"/>
      <w:marRight w:val="0"/>
      <w:marTop w:val="0"/>
      <w:marBottom w:val="0"/>
      <w:divBdr>
        <w:top w:val="none" w:sz="0" w:space="0" w:color="auto"/>
        <w:left w:val="none" w:sz="0" w:space="0" w:color="auto"/>
        <w:bottom w:val="none" w:sz="0" w:space="0" w:color="auto"/>
        <w:right w:val="none" w:sz="0" w:space="0" w:color="auto"/>
      </w:divBdr>
      <w:divsChild>
        <w:div w:id="868029299">
          <w:marLeft w:val="0"/>
          <w:marRight w:val="0"/>
          <w:marTop w:val="0"/>
          <w:marBottom w:val="0"/>
          <w:divBdr>
            <w:top w:val="none" w:sz="0" w:space="0" w:color="auto"/>
            <w:left w:val="none" w:sz="0" w:space="0" w:color="auto"/>
            <w:bottom w:val="none" w:sz="0" w:space="0" w:color="auto"/>
            <w:right w:val="none" w:sz="0" w:space="0" w:color="auto"/>
          </w:divBdr>
          <w:divsChild>
            <w:div w:id="1931936509">
              <w:marLeft w:val="0"/>
              <w:marRight w:val="0"/>
              <w:marTop w:val="0"/>
              <w:marBottom w:val="0"/>
              <w:divBdr>
                <w:top w:val="none" w:sz="0" w:space="0" w:color="auto"/>
                <w:left w:val="none" w:sz="0" w:space="0" w:color="auto"/>
                <w:bottom w:val="none" w:sz="0" w:space="0" w:color="auto"/>
                <w:right w:val="none" w:sz="0" w:space="0" w:color="auto"/>
              </w:divBdr>
              <w:divsChild>
                <w:div w:id="662856764">
                  <w:marLeft w:val="0"/>
                  <w:marRight w:val="0"/>
                  <w:marTop w:val="0"/>
                  <w:marBottom w:val="0"/>
                  <w:divBdr>
                    <w:top w:val="none" w:sz="0" w:space="0" w:color="auto"/>
                    <w:left w:val="none" w:sz="0" w:space="0" w:color="auto"/>
                    <w:bottom w:val="none" w:sz="0" w:space="0" w:color="auto"/>
                    <w:right w:val="none" w:sz="0" w:space="0" w:color="auto"/>
                  </w:divBdr>
                  <w:divsChild>
                    <w:div w:id="389574398">
                      <w:marLeft w:val="0"/>
                      <w:marRight w:val="0"/>
                      <w:marTop w:val="0"/>
                      <w:marBottom w:val="0"/>
                      <w:divBdr>
                        <w:top w:val="none" w:sz="0" w:space="0" w:color="auto"/>
                        <w:left w:val="none" w:sz="0" w:space="0" w:color="auto"/>
                        <w:bottom w:val="none" w:sz="0" w:space="0" w:color="auto"/>
                        <w:right w:val="none" w:sz="0" w:space="0" w:color="auto"/>
                      </w:divBdr>
                      <w:divsChild>
                        <w:div w:id="1302342503">
                          <w:marLeft w:val="0"/>
                          <w:marRight w:val="0"/>
                          <w:marTop w:val="0"/>
                          <w:marBottom w:val="0"/>
                          <w:divBdr>
                            <w:top w:val="none" w:sz="0" w:space="0" w:color="auto"/>
                            <w:left w:val="none" w:sz="0" w:space="0" w:color="auto"/>
                            <w:bottom w:val="none" w:sz="0" w:space="0" w:color="auto"/>
                            <w:right w:val="none" w:sz="0" w:space="0" w:color="auto"/>
                          </w:divBdr>
                          <w:divsChild>
                            <w:div w:id="1484159827">
                              <w:marLeft w:val="0"/>
                              <w:marRight w:val="0"/>
                              <w:marTop w:val="0"/>
                              <w:marBottom w:val="0"/>
                              <w:divBdr>
                                <w:top w:val="none" w:sz="0" w:space="0" w:color="auto"/>
                                <w:left w:val="none" w:sz="0" w:space="0" w:color="auto"/>
                                <w:bottom w:val="none" w:sz="0" w:space="0" w:color="auto"/>
                                <w:right w:val="none" w:sz="0" w:space="0" w:color="auto"/>
                              </w:divBdr>
                              <w:divsChild>
                                <w:div w:id="81074210">
                                  <w:marLeft w:val="0"/>
                                  <w:marRight w:val="0"/>
                                  <w:marTop w:val="0"/>
                                  <w:marBottom w:val="0"/>
                                  <w:divBdr>
                                    <w:top w:val="none" w:sz="0" w:space="0" w:color="auto"/>
                                    <w:left w:val="none" w:sz="0" w:space="0" w:color="auto"/>
                                    <w:bottom w:val="none" w:sz="0" w:space="0" w:color="auto"/>
                                    <w:right w:val="none" w:sz="0" w:space="0" w:color="auto"/>
                                  </w:divBdr>
                                  <w:divsChild>
                                    <w:div w:id="1372223296">
                                      <w:marLeft w:val="0"/>
                                      <w:marRight w:val="0"/>
                                      <w:marTop w:val="0"/>
                                      <w:marBottom w:val="0"/>
                                      <w:divBdr>
                                        <w:top w:val="none" w:sz="0" w:space="0" w:color="auto"/>
                                        <w:left w:val="none" w:sz="0" w:space="0" w:color="auto"/>
                                        <w:bottom w:val="none" w:sz="0" w:space="0" w:color="auto"/>
                                        <w:right w:val="none" w:sz="0" w:space="0" w:color="auto"/>
                                      </w:divBdr>
                                      <w:divsChild>
                                        <w:div w:id="142821149">
                                          <w:marLeft w:val="0"/>
                                          <w:marRight w:val="0"/>
                                          <w:marTop w:val="0"/>
                                          <w:marBottom w:val="0"/>
                                          <w:divBdr>
                                            <w:top w:val="none" w:sz="0" w:space="0" w:color="auto"/>
                                            <w:left w:val="none" w:sz="0" w:space="0" w:color="auto"/>
                                            <w:bottom w:val="none" w:sz="0" w:space="0" w:color="auto"/>
                                            <w:right w:val="none" w:sz="0" w:space="0" w:color="auto"/>
                                          </w:divBdr>
                                          <w:divsChild>
                                            <w:div w:id="10091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748895">
      <w:bodyDiv w:val="1"/>
      <w:marLeft w:val="0"/>
      <w:marRight w:val="0"/>
      <w:marTop w:val="0"/>
      <w:marBottom w:val="0"/>
      <w:divBdr>
        <w:top w:val="none" w:sz="0" w:space="0" w:color="auto"/>
        <w:left w:val="none" w:sz="0" w:space="0" w:color="auto"/>
        <w:bottom w:val="none" w:sz="0" w:space="0" w:color="auto"/>
        <w:right w:val="none" w:sz="0" w:space="0" w:color="auto"/>
      </w:divBdr>
      <w:divsChild>
        <w:div w:id="2102024904">
          <w:marLeft w:val="0"/>
          <w:marRight w:val="0"/>
          <w:marTop w:val="0"/>
          <w:marBottom w:val="0"/>
          <w:divBdr>
            <w:top w:val="none" w:sz="0" w:space="0" w:color="auto"/>
            <w:left w:val="none" w:sz="0" w:space="0" w:color="auto"/>
            <w:bottom w:val="none" w:sz="0" w:space="0" w:color="auto"/>
            <w:right w:val="none" w:sz="0" w:space="0" w:color="auto"/>
          </w:divBdr>
          <w:divsChild>
            <w:div w:id="538666885">
              <w:marLeft w:val="0"/>
              <w:marRight w:val="0"/>
              <w:marTop w:val="0"/>
              <w:marBottom w:val="0"/>
              <w:divBdr>
                <w:top w:val="none" w:sz="0" w:space="0" w:color="auto"/>
                <w:left w:val="none" w:sz="0" w:space="0" w:color="auto"/>
                <w:bottom w:val="none" w:sz="0" w:space="0" w:color="auto"/>
                <w:right w:val="none" w:sz="0" w:space="0" w:color="auto"/>
              </w:divBdr>
              <w:divsChild>
                <w:div w:id="114761544">
                  <w:marLeft w:val="0"/>
                  <w:marRight w:val="0"/>
                  <w:marTop w:val="0"/>
                  <w:marBottom w:val="0"/>
                  <w:divBdr>
                    <w:top w:val="none" w:sz="0" w:space="0" w:color="auto"/>
                    <w:left w:val="none" w:sz="0" w:space="0" w:color="auto"/>
                    <w:bottom w:val="none" w:sz="0" w:space="0" w:color="auto"/>
                    <w:right w:val="none" w:sz="0" w:space="0" w:color="auto"/>
                  </w:divBdr>
                  <w:divsChild>
                    <w:div w:id="1506171053">
                      <w:marLeft w:val="0"/>
                      <w:marRight w:val="0"/>
                      <w:marTop w:val="0"/>
                      <w:marBottom w:val="0"/>
                      <w:divBdr>
                        <w:top w:val="none" w:sz="0" w:space="0" w:color="auto"/>
                        <w:left w:val="none" w:sz="0" w:space="0" w:color="auto"/>
                        <w:bottom w:val="none" w:sz="0" w:space="0" w:color="auto"/>
                        <w:right w:val="none" w:sz="0" w:space="0" w:color="auto"/>
                      </w:divBdr>
                      <w:divsChild>
                        <w:div w:id="739209526">
                          <w:marLeft w:val="0"/>
                          <w:marRight w:val="0"/>
                          <w:marTop w:val="0"/>
                          <w:marBottom w:val="0"/>
                          <w:divBdr>
                            <w:top w:val="none" w:sz="0" w:space="0" w:color="auto"/>
                            <w:left w:val="none" w:sz="0" w:space="0" w:color="auto"/>
                            <w:bottom w:val="none" w:sz="0" w:space="0" w:color="auto"/>
                            <w:right w:val="none" w:sz="0" w:space="0" w:color="auto"/>
                          </w:divBdr>
                          <w:divsChild>
                            <w:div w:id="1667855392">
                              <w:marLeft w:val="0"/>
                              <w:marRight w:val="0"/>
                              <w:marTop w:val="0"/>
                              <w:marBottom w:val="0"/>
                              <w:divBdr>
                                <w:top w:val="none" w:sz="0" w:space="0" w:color="auto"/>
                                <w:left w:val="none" w:sz="0" w:space="0" w:color="auto"/>
                                <w:bottom w:val="none" w:sz="0" w:space="0" w:color="auto"/>
                                <w:right w:val="none" w:sz="0" w:space="0" w:color="auto"/>
                              </w:divBdr>
                              <w:divsChild>
                                <w:div w:id="2134207508">
                                  <w:marLeft w:val="0"/>
                                  <w:marRight w:val="0"/>
                                  <w:marTop w:val="0"/>
                                  <w:marBottom w:val="0"/>
                                  <w:divBdr>
                                    <w:top w:val="none" w:sz="0" w:space="0" w:color="auto"/>
                                    <w:left w:val="none" w:sz="0" w:space="0" w:color="auto"/>
                                    <w:bottom w:val="none" w:sz="0" w:space="0" w:color="auto"/>
                                    <w:right w:val="none" w:sz="0" w:space="0" w:color="auto"/>
                                  </w:divBdr>
                                  <w:divsChild>
                                    <w:div w:id="1808236389">
                                      <w:marLeft w:val="0"/>
                                      <w:marRight w:val="0"/>
                                      <w:marTop w:val="0"/>
                                      <w:marBottom w:val="0"/>
                                      <w:divBdr>
                                        <w:top w:val="none" w:sz="0" w:space="0" w:color="auto"/>
                                        <w:left w:val="none" w:sz="0" w:space="0" w:color="auto"/>
                                        <w:bottom w:val="none" w:sz="0" w:space="0" w:color="auto"/>
                                        <w:right w:val="none" w:sz="0" w:space="0" w:color="auto"/>
                                      </w:divBdr>
                                      <w:divsChild>
                                        <w:div w:id="439764406">
                                          <w:marLeft w:val="0"/>
                                          <w:marRight w:val="0"/>
                                          <w:marTop w:val="0"/>
                                          <w:marBottom w:val="0"/>
                                          <w:divBdr>
                                            <w:top w:val="none" w:sz="0" w:space="0" w:color="auto"/>
                                            <w:left w:val="none" w:sz="0" w:space="0" w:color="auto"/>
                                            <w:bottom w:val="none" w:sz="0" w:space="0" w:color="auto"/>
                                            <w:right w:val="none" w:sz="0" w:space="0" w:color="auto"/>
                                          </w:divBdr>
                                          <w:divsChild>
                                            <w:div w:id="14392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municode.com/FL/Titusville/codes/land_development_regulations_?nodeId=TILADERE_CH28ZO_ARTVIIIACUSST_S28-360HOBABU"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Titusville, Florida</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Amick, Kim</dc:creator>
  <cp:keywords/>
  <dc:description/>
  <cp:lastModifiedBy>Amick, Kim</cp:lastModifiedBy>
  <cp:revision>15</cp:revision>
  <cp:lastPrinted>2020-12-09T17:11:00Z</cp:lastPrinted>
  <dcterms:created xsi:type="dcterms:W3CDTF">2020-12-09T16:44:00Z</dcterms:created>
  <dcterms:modified xsi:type="dcterms:W3CDTF">2020-12-10T19:59:00Z</dcterms:modified>
</cp:coreProperties>
</file>